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F2" w:rsidRPr="00C568BE" w:rsidRDefault="000520F2" w:rsidP="00E5388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071F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3071FC">
        <w:rPr>
          <w:rFonts w:ascii="Times New Roman" w:hAnsi="Times New Roman" w:cs="Times New Roman"/>
          <w:b/>
          <w:sz w:val="28"/>
          <w:szCs w:val="28"/>
        </w:rPr>
        <w:br/>
        <w:t xml:space="preserve">к проекту </w:t>
      </w:r>
      <w:bookmarkStart w:id="1" w:name="_Hlk204619883"/>
      <w:r w:rsidR="00E53886">
        <w:rPr>
          <w:rFonts w:ascii="Times New Roman" w:hAnsi="Times New Roman" w:cs="Times New Roman"/>
          <w:b/>
          <w:sz w:val="28"/>
          <w:szCs w:val="28"/>
        </w:rPr>
        <w:t>приказа Минздрава России «Об утверждении порядка применения клинических рекомендаций»</w:t>
      </w:r>
    </w:p>
    <w:bookmarkEnd w:id="1"/>
    <w:p w:rsidR="000520F2" w:rsidRPr="0024061A" w:rsidRDefault="000520F2" w:rsidP="007D36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957" w:rsidRPr="005B4EB4" w:rsidRDefault="00B55E2A" w:rsidP="00B069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D7885">
        <w:rPr>
          <w:rFonts w:ascii="Times New Roman" w:hAnsi="Times New Roman"/>
          <w:color w:val="000000" w:themeColor="text1"/>
          <w:sz w:val="28"/>
          <w:szCs w:val="28"/>
        </w:rPr>
        <w:t xml:space="preserve">Проект </w:t>
      </w:r>
      <w:r w:rsidR="00B06957" w:rsidRPr="00B06957">
        <w:rPr>
          <w:rFonts w:ascii="Times New Roman" w:hAnsi="Times New Roman"/>
          <w:color w:val="000000" w:themeColor="text1"/>
          <w:sz w:val="28"/>
          <w:szCs w:val="28"/>
        </w:rPr>
        <w:t>приказа Минздрава России «Об утверждении порядка применения клинических рекомендаций»</w:t>
      </w:r>
      <w:r w:rsidR="00B06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3A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(далее – проект п</w:t>
      </w:r>
      <w:r w:rsidR="00E538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риказа</w:t>
      </w:r>
      <w:r w:rsidRPr="00DF3A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разработан </w:t>
      </w:r>
      <w:r w:rsidR="00104A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</w:t>
      </w:r>
      <w:r w:rsidR="00104A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с принятием </w:t>
      </w:r>
      <w:r w:rsidRPr="00E950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Федерального закона от </w:t>
      </w:r>
      <w:r w:rsidR="00E42A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23 </w:t>
      </w:r>
      <w:r w:rsidRPr="00E950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июля 2025 г. № </w:t>
      </w:r>
      <w:r w:rsidR="00E42A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E950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ФЗ «О внесении изменений в Федеральный закон «Об ос</w:t>
      </w:r>
      <w:r w:rsidR="00DE6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новах охраны здоровья граждан в </w:t>
      </w:r>
      <w:r w:rsidRPr="00E950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Федерации» и статью 5 Федерального закона «О биологической безопасности в Российской Федерации»</w:t>
      </w:r>
      <w:r w:rsidR="00104A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предусматривающим </w:t>
      </w:r>
      <w:r w:rsidR="00B06957" w:rsidRPr="00B069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наделени</w:t>
      </w:r>
      <w:r w:rsidR="00104A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 Минздрава России полномочием </w:t>
      </w:r>
      <w:r w:rsidR="00B06957" w:rsidRPr="00B069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определению порядка применения клинических рекомендаций.</w:t>
      </w:r>
    </w:p>
    <w:p w:rsidR="00B55E2A" w:rsidRPr="00294E37" w:rsidRDefault="00B55E2A" w:rsidP="00DE6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E37">
        <w:rPr>
          <w:rFonts w:ascii="Times New Roman" w:hAnsi="Times New Roman"/>
          <w:sz w:val="28"/>
          <w:szCs w:val="28"/>
        </w:rPr>
        <w:t>Наступление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не прогнозируется.</w:t>
      </w:r>
    </w:p>
    <w:p w:rsidR="00B55E2A" w:rsidRPr="00294E37" w:rsidRDefault="00B55E2A" w:rsidP="00DE6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E37">
        <w:rPr>
          <w:rFonts w:ascii="Times New Roman" w:hAnsi="Times New Roman"/>
          <w:sz w:val="28"/>
          <w:szCs w:val="28"/>
        </w:rPr>
        <w:t xml:space="preserve">Предлагаемые проектом </w:t>
      </w:r>
      <w:r w:rsidR="00E53886">
        <w:rPr>
          <w:rFonts w:ascii="Times New Roman" w:hAnsi="Times New Roman"/>
          <w:sz w:val="28"/>
          <w:szCs w:val="28"/>
        </w:rPr>
        <w:t xml:space="preserve">приказа </w:t>
      </w:r>
      <w:r w:rsidRPr="00294E37">
        <w:rPr>
          <w:rFonts w:ascii="Times New Roman" w:hAnsi="Times New Roman"/>
          <w:sz w:val="28"/>
          <w:szCs w:val="28"/>
        </w:rPr>
        <w:t>решения не повлияют на достижение целей государственных программ Российской Федерации.</w:t>
      </w:r>
    </w:p>
    <w:p w:rsidR="00B55E2A" w:rsidRPr="00294E37" w:rsidRDefault="00B55E2A" w:rsidP="00DE6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E37">
        <w:rPr>
          <w:rFonts w:ascii="Times New Roman" w:hAnsi="Times New Roman"/>
          <w:sz w:val="28"/>
          <w:szCs w:val="28"/>
        </w:rPr>
        <w:t>Проект п</w:t>
      </w:r>
      <w:r w:rsidR="00E53886">
        <w:rPr>
          <w:rFonts w:ascii="Times New Roman" w:hAnsi="Times New Roman"/>
          <w:sz w:val="28"/>
          <w:szCs w:val="28"/>
        </w:rPr>
        <w:t>риказа</w:t>
      </w:r>
      <w:r w:rsidRPr="00294E37">
        <w:rPr>
          <w:rFonts w:ascii="Times New Roman" w:hAnsi="Times New Roman"/>
          <w:sz w:val="28"/>
          <w:szCs w:val="28"/>
        </w:rPr>
        <w:t xml:space="preserve"> соответствует положениям Договора о Евразийском экономическом союзе</w:t>
      </w:r>
      <w:r>
        <w:rPr>
          <w:rFonts w:ascii="Times New Roman" w:hAnsi="Times New Roman"/>
          <w:sz w:val="28"/>
          <w:szCs w:val="28"/>
        </w:rPr>
        <w:t xml:space="preserve">, а также положениям иных </w:t>
      </w:r>
      <w:r w:rsidRPr="00294E37">
        <w:rPr>
          <w:rFonts w:ascii="Times New Roman" w:hAnsi="Times New Roman"/>
          <w:sz w:val="28"/>
          <w:szCs w:val="28"/>
        </w:rPr>
        <w:t>международны</w:t>
      </w:r>
      <w:r>
        <w:rPr>
          <w:rFonts w:ascii="Times New Roman" w:hAnsi="Times New Roman"/>
          <w:sz w:val="28"/>
          <w:szCs w:val="28"/>
        </w:rPr>
        <w:t>х</w:t>
      </w:r>
      <w:r w:rsidRPr="00294E37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ов Российской Федерации</w:t>
      </w:r>
      <w:r w:rsidRPr="00294E37">
        <w:rPr>
          <w:rFonts w:ascii="Times New Roman" w:hAnsi="Times New Roman"/>
          <w:sz w:val="28"/>
          <w:szCs w:val="28"/>
        </w:rPr>
        <w:t>.</w:t>
      </w:r>
    </w:p>
    <w:p w:rsidR="00B55E2A" w:rsidRDefault="00B55E2A" w:rsidP="00DE6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E3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 п</w:t>
      </w:r>
      <w:r w:rsidR="00E53886">
        <w:rPr>
          <w:rFonts w:ascii="Times New Roman" w:hAnsi="Times New Roman"/>
          <w:sz w:val="28"/>
          <w:szCs w:val="28"/>
        </w:rPr>
        <w:t>риказа</w:t>
      </w:r>
      <w:r>
        <w:rPr>
          <w:rFonts w:ascii="Times New Roman" w:hAnsi="Times New Roman"/>
          <w:sz w:val="28"/>
          <w:szCs w:val="28"/>
        </w:rPr>
        <w:t xml:space="preserve"> не содержит </w:t>
      </w:r>
      <w:r w:rsidRPr="00294E37">
        <w:rPr>
          <w:rFonts w:ascii="Times New Roman" w:hAnsi="Times New Roman"/>
          <w:sz w:val="28"/>
          <w:szCs w:val="28"/>
        </w:rPr>
        <w:t xml:space="preserve">требований, которые связаны </w:t>
      </w:r>
      <w:r>
        <w:rPr>
          <w:rFonts w:ascii="Times New Roman" w:hAnsi="Times New Roman"/>
          <w:sz w:val="28"/>
          <w:szCs w:val="28"/>
        </w:rPr>
        <w:br/>
      </w:r>
      <w:r w:rsidRPr="00294E37">
        <w:rPr>
          <w:rFonts w:ascii="Times New Roman" w:hAnsi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/>
          <w:sz w:val="28"/>
          <w:szCs w:val="28"/>
        </w:rPr>
        <w:br/>
      </w:r>
      <w:r w:rsidRPr="00294E37">
        <w:rPr>
          <w:rFonts w:ascii="Times New Roman" w:hAnsi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</w:t>
      </w:r>
      <w:r>
        <w:rPr>
          <w:rFonts w:ascii="Times New Roman" w:hAnsi="Times New Roman"/>
          <w:sz w:val="28"/>
          <w:szCs w:val="28"/>
        </w:rPr>
        <w:t>, иных форм оценки и экспертизы.</w:t>
      </w:r>
    </w:p>
    <w:p w:rsidR="00DE6B50" w:rsidRDefault="00DE6B50" w:rsidP="00DE6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B50">
        <w:rPr>
          <w:rFonts w:ascii="Times New Roman" w:hAnsi="Times New Roman"/>
          <w:sz w:val="28"/>
          <w:szCs w:val="28"/>
        </w:rPr>
        <w:t>Принятие проекта п</w:t>
      </w:r>
      <w:r w:rsidR="00E53886">
        <w:rPr>
          <w:rFonts w:ascii="Times New Roman" w:hAnsi="Times New Roman"/>
          <w:sz w:val="28"/>
          <w:szCs w:val="28"/>
        </w:rPr>
        <w:t>риказа</w:t>
      </w:r>
      <w:r w:rsidRPr="00DE6B50">
        <w:rPr>
          <w:rFonts w:ascii="Times New Roman" w:hAnsi="Times New Roman"/>
          <w:sz w:val="28"/>
          <w:szCs w:val="28"/>
        </w:rPr>
        <w:t xml:space="preserve"> не повлечет необходимости признания утратившими силу, приостановления, изменения или принятия нормативных правовых актов Президента Российской Федерации, Правительства Российской Федерации, федеральных органов исполнительной власти, исполнительных органов субъектов Российской Федерации.</w:t>
      </w:r>
    </w:p>
    <w:p w:rsidR="00B55E2A" w:rsidRDefault="00B55E2A" w:rsidP="00DE6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725">
        <w:rPr>
          <w:rFonts w:ascii="Times New Roman" w:hAnsi="Times New Roman"/>
          <w:sz w:val="28"/>
          <w:szCs w:val="28"/>
        </w:rPr>
        <w:t xml:space="preserve">Издание </w:t>
      </w:r>
      <w:r w:rsidR="00DE6B50">
        <w:rPr>
          <w:rFonts w:ascii="Times New Roman" w:hAnsi="Times New Roman"/>
          <w:sz w:val="28"/>
          <w:szCs w:val="28"/>
        </w:rPr>
        <w:t xml:space="preserve">проекта </w:t>
      </w:r>
      <w:r w:rsidRPr="00580725">
        <w:rPr>
          <w:rFonts w:ascii="Times New Roman" w:hAnsi="Times New Roman"/>
          <w:sz w:val="28"/>
          <w:szCs w:val="28"/>
        </w:rPr>
        <w:t>п</w:t>
      </w:r>
      <w:r w:rsidR="00E53886">
        <w:rPr>
          <w:rFonts w:ascii="Times New Roman" w:hAnsi="Times New Roman"/>
          <w:sz w:val="28"/>
          <w:szCs w:val="28"/>
        </w:rPr>
        <w:t>риказа</w:t>
      </w:r>
      <w:r w:rsidRPr="00580725">
        <w:rPr>
          <w:rFonts w:ascii="Times New Roman" w:hAnsi="Times New Roman"/>
          <w:sz w:val="28"/>
          <w:szCs w:val="28"/>
        </w:rPr>
        <w:t xml:space="preserve"> не потребует дополнительных расходов </w:t>
      </w:r>
      <w:r w:rsidR="00DE6B50">
        <w:rPr>
          <w:rFonts w:ascii="Times New Roman" w:hAnsi="Times New Roman"/>
          <w:sz w:val="28"/>
          <w:szCs w:val="28"/>
        </w:rPr>
        <w:t>из </w:t>
      </w:r>
      <w:r>
        <w:rPr>
          <w:rFonts w:ascii="Times New Roman" w:hAnsi="Times New Roman"/>
          <w:sz w:val="28"/>
          <w:szCs w:val="28"/>
        </w:rPr>
        <w:t>федерального бюджета, бюджетов</w:t>
      </w:r>
      <w:r w:rsidRPr="00580725">
        <w:rPr>
          <w:rFonts w:ascii="Times New Roman" w:hAnsi="Times New Roman"/>
          <w:sz w:val="28"/>
          <w:szCs w:val="28"/>
        </w:rPr>
        <w:t xml:space="preserve"> субъектов Российской</w:t>
      </w:r>
      <w:r w:rsidR="00DE6B50">
        <w:rPr>
          <w:rFonts w:ascii="Times New Roman" w:hAnsi="Times New Roman"/>
          <w:sz w:val="28"/>
          <w:szCs w:val="28"/>
        </w:rPr>
        <w:t xml:space="preserve"> Федерации, местных бюджетов </w:t>
      </w:r>
      <w:r>
        <w:rPr>
          <w:rFonts w:ascii="Times New Roman" w:hAnsi="Times New Roman"/>
          <w:sz w:val="28"/>
          <w:szCs w:val="28"/>
        </w:rPr>
        <w:t>и бюджетов государственных внебюджетных фондов.</w:t>
      </w:r>
    </w:p>
    <w:p w:rsidR="00DA5360" w:rsidRPr="00F45FA5" w:rsidRDefault="00DA5360" w:rsidP="006A71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5360" w:rsidRPr="00F45FA5" w:rsidSect="001A7ADD">
      <w:headerReference w:type="default" r:id="rId7"/>
      <w:pgSz w:w="11906" w:h="16838"/>
      <w:pgMar w:top="1134" w:right="850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A2" w:rsidRDefault="00936CA2" w:rsidP="00ED4B7A">
      <w:pPr>
        <w:spacing w:after="0" w:line="240" w:lineRule="auto"/>
      </w:pPr>
      <w:r>
        <w:separator/>
      </w:r>
    </w:p>
  </w:endnote>
  <w:endnote w:type="continuationSeparator" w:id="0">
    <w:p w:rsidR="00936CA2" w:rsidRDefault="00936CA2" w:rsidP="00ED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A2" w:rsidRDefault="00936CA2" w:rsidP="00ED4B7A">
      <w:pPr>
        <w:spacing w:after="0" w:line="240" w:lineRule="auto"/>
      </w:pPr>
      <w:r>
        <w:separator/>
      </w:r>
    </w:p>
  </w:footnote>
  <w:footnote w:type="continuationSeparator" w:id="0">
    <w:p w:rsidR="00936CA2" w:rsidRDefault="00936CA2" w:rsidP="00ED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0892"/>
      <w:docPartObj>
        <w:docPartGallery w:val="Page Numbers (Top of Page)"/>
        <w:docPartUnique/>
      </w:docPartObj>
    </w:sdtPr>
    <w:sdtContent>
      <w:p w:rsidR="00E76318" w:rsidRDefault="00470125" w:rsidP="00F31F88">
        <w:pPr>
          <w:pStyle w:val="a5"/>
          <w:jc w:val="center"/>
        </w:pPr>
        <w:r w:rsidRPr="00ED4B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6318" w:rsidRPr="00ED4B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4B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6B5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D4B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520F2"/>
    <w:rsid w:val="0000220C"/>
    <w:rsid w:val="00003767"/>
    <w:rsid w:val="000520F2"/>
    <w:rsid w:val="00055988"/>
    <w:rsid w:val="000626B4"/>
    <w:rsid w:val="0008555E"/>
    <w:rsid w:val="000B051C"/>
    <w:rsid w:val="000C6887"/>
    <w:rsid w:val="000D4602"/>
    <w:rsid w:val="000D7C74"/>
    <w:rsid w:val="000E4A36"/>
    <w:rsid w:val="000E7D4B"/>
    <w:rsid w:val="000F6015"/>
    <w:rsid w:val="00104A07"/>
    <w:rsid w:val="00114EB4"/>
    <w:rsid w:val="00116758"/>
    <w:rsid w:val="00142D50"/>
    <w:rsid w:val="001436FD"/>
    <w:rsid w:val="0016397C"/>
    <w:rsid w:val="00164CFA"/>
    <w:rsid w:val="0016730A"/>
    <w:rsid w:val="00172D68"/>
    <w:rsid w:val="001845BE"/>
    <w:rsid w:val="001A1DD9"/>
    <w:rsid w:val="001A3BFE"/>
    <w:rsid w:val="001A7ADD"/>
    <w:rsid w:val="001D1068"/>
    <w:rsid w:val="002020A9"/>
    <w:rsid w:val="002062ED"/>
    <w:rsid w:val="00214015"/>
    <w:rsid w:val="00227A72"/>
    <w:rsid w:val="0023190C"/>
    <w:rsid w:val="002360C2"/>
    <w:rsid w:val="00276109"/>
    <w:rsid w:val="00296797"/>
    <w:rsid w:val="0029779F"/>
    <w:rsid w:val="002B0434"/>
    <w:rsid w:val="002B4B2B"/>
    <w:rsid w:val="002C28FA"/>
    <w:rsid w:val="002C4441"/>
    <w:rsid w:val="002E29DD"/>
    <w:rsid w:val="003035D1"/>
    <w:rsid w:val="003071FC"/>
    <w:rsid w:val="0031169E"/>
    <w:rsid w:val="003122CF"/>
    <w:rsid w:val="00314FA5"/>
    <w:rsid w:val="0032009D"/>
    <w:rsid w:val="0033649B"/>
    <w:rsid w:val="003405A3"/>
    <w:rsid w:val="003622F7"/>
    <w:rsid w:val="00367082"/>
    <w:rsid w:val="00376869"/>
    <w:rsid w:val="003A47FA"/>
    <w:rsid w:val="003A4E0E"/>
    <w:rsid w:val="003B32A8"/>
    <w:rsid w:val="003C197A"/>
    <w:rsid w:val="003C2639"/>
    <w:rsid w:val="003C799A"/>
    <w:rsid w:val="003D062B"/>
    <w:rsid w:val="003E2EE2"/>
    <w:rsid w:val="003E496A"/>
    <w:rsid w:val="003E6C5D"/>
    <w:rsid w:val="00414362"/>
    <w:rsid w:val="0043432B"/>
    <w:rsid w:val="0044286C"/>
    <w:rsid w:val="00470125"/>
    <w:rsid w:val="004748A8"/>
    <w:rsid w:val="00474BD8"/>
    <w:rsid w:val="0048534F"/>
    <w:rsid w:val="00486BD9"/>
    <w:rsid w:val="00487408"/>
    <w:rsid w:val="004958C2"/>
    <w:rsid w:val="004B2999"/>
    <w:rsid w:val="004B360E"/>
    <w:rsid w:val="004B3716"/>
    <w:rsid w:val="004C233D"/>
    <w:rsid w:val="004C3ACA"/>
    <w:rsid w:val="004C6DF5"/>
    <w:rsid w:val="004E7BF0"/>
    <w:rsid w:val="004F0EB9"/>
    <w:rsid w:val="00520B04"/>
    <w:rsid w:val="00524AE6"/>
    <w:rsid w:val="00545944"/>
    <w:rsid w:val="00554E5C"/>
    <w:rsid w:val="00555481"/>
    <w:rsid w:val="005558A6"/>
    <w:rsid w:val="00557733"/>
    <w:rsid w:val="00571646"/>
    <w:rsid w:val="005A3796"/>
    <w:rsid w:val="005B23E3"/>
    <w:rsid w:val="005B2F9D"/>
    <w:rsid w:val="005C6BDA"/>
    <w:rsid w:val="005E2D45"/>
    <w:rsid w:val="005E2E41"/>
    <w:rsid w:val="005E5B3A"/>
    <w:rsid w:val="005F3B9E"/>
    <w:rsid w:val="00600853"/>
    <w:rsid w:val="006060E3"/>
    <w:rsid w:val="00616543"/>
    <w:rsid w:val="00631A65"/>
    <w:rsid w:val="00634483"/>
    <w:rsid w:val="00646AA4"/>
    <w:rsid w:val="00646B86"/>
    <w:rsid w:val="00665779"/>
    <w:rsid w:val="0067458A"/>
    <w:rsid w:val="006927B7"/>
    <w:rsid w:val="00693AF5"/>
    <w:rsid w:val="006A12D9"/>
    <w:rsid w:val="006A1439"/>
    <w:rsid w:val="006A6635"/>
    <w:rsid w:val="006A7102"/>
    <w:rsid w:val="006A7CB0"/>
    <w:rsid w:val="006B3E1B"/>
    <w:rsid w:val="006B3FDB"/>
    <w:rsid w:val="006B5CBC"/>
    <w:rsid w:val="006E1459"/>
    <w:rsid w:val="006E4714"/>
    <w:rsid w:val="006F3B7B"/>
    <w:rsid w:val="0071169C"/>
    <w:rsid w:val="00713C9B"/>
    <w:rsid w:val="00717398"/>
    <w:rsid w:val="0072196C"/>
    <w:rsid w:val="00735500"/>
    <w:rsid w:val="007550BF"/>
    <w:rsid w:val="007626C9"/>
    <w:rsid w:val="007D06F3"/>
    <w:rsid w:val="007D139A"/>
    <w:rsid w:val="007D3601"/>
    <w:rsid w:val="007E2126"/>
    <w:rsid w:val="007E24A8"/>
    <w:rsid w:val="007E6A52"/>
    <w:rsid w:val="007F79B6"/>
    <w:rsid w:val="0080297B"/>
    <w:rsid w:val="008267D9"/>
    <w:rsid w:val="00826979"/>
    <w:rsid w:val="008329CF"/>
    <w:rsid w:val="00856A77"/>
    <w:rsid w:val="008771BA"/>
    <w:rsid w:val="008D37C7"/>
    <w:rsid w:val="008E40B4"/>
    <w:rsid w:val="008E7748"/>
    <w:rsid w:val="008F6707"/>
    <w:rsid w:val="00902F74"/>
    <w:rsid w:val="00905F28"/>
    <w:rsid w:val="009134C1"/>
    <w:rsid w:val="009337AA"/>
    <w:rsid w:val="0093409C"/>
    <w:rsid w:val="00936CA2"/>
    <w:rsid w:val="00942F44"/>
    <w:rsid w:val="00946494"/>
    <w:rsid w:val="00947AE4"/>
    <w:rsid w:val="00954D18"/>
    <w:rsid w:val="009749F5"/>
    <w:rsid w:val="009A33B2"/>
    <w:rsid w:val="009A6652"/>
    <w:rsid w:val="009B2257"/>
    <w:rsid w:val="009B350F"/>
    <w:rsid w:val="009B7EA5"/>
    <w:rsid w:val="009C4297"/>
    <w:rsid w:val="009C7A5F"/>
    <w:rsid w:val="009D148D"/>
    <w:rsid w:val="009F1ED0"/>
    <w:rsid w:val="00A00AD2"/>
    <w:rsid w:val="00A00F04"/>
    <w:rsid w:val="00A0268C"/>
    <w:rsid w:val="00A11422"/>
    <w:rsid w:val="00A1467E"/>
    <w:rsid w:val="00A22CE6"/>
    <w:rsid w:val="00A24B98"/>
    <w:rsid w:val="00A45096"/>
    <w:rsid w:val="00A47C43"/>
    <w:rsid w:val="00A5017B"/>
    <w:rsid w:val="00A54D42"/>
    <w:rsid w:val="00A63307"/>
    <w:rsid w:val="00A66C87"/>
    <w:rsid w:val="00A73316"/>
    <w:rsid w:val="00A8653E"/>
    <w:rsid w:val="00AA4A0A"/>
    <w:rsid w:val="00AA6790"/>
    <w:rsid w:val="00AA72F1"/>
    <w:rsid w:val="00AB19D5"/>
    <w:rsid w:val="00AC0854"/>
    <w:rsid w:val="00AC4F8B"/>
    <w:rsid w:val="00AC6919"/>
    <w:rsid w:val="00AD0974"/>
    <w:rsid w:val="00AF718B"/>
    <w:rsid w:val="00B0164E"/>
    <w:rsid w:val="00B06957"/>
    <w:rsid w:val="00B140E1"/>
    <w:rsid w:val="00B2109D"/>
    <w:rsid w:val="00B32548"/>
    <w:rsid w:val="00B33DC0"/>
    <w:rsid w:val="00B55E2A"/>
    <w:rsid w:val="00B665E2"/>
    <w:rsid w:val="00B6679E"/>
    <w:rsid w:val="00B713C2"/>
    <w:rsid w:val="00B744FB"/>
    <w:rsid w:val="00B8633C"/>
    <w:rsid w:val="00BA0F17"/>
    <w:rsid w:val="00BA70F2"/>
    <w:rsid w:val="00BB034B"/>
    <w:rsid w:val="00BC46F6"/>
    <w:rsid w:val="00BD0815"/>
    <w:rsid w:val="00BD5F51"/>
    <w:rsid w:val="00BD713E"/>
    <w:rsid w:val="00BF0337"/>
    <w:rsid w:val="00C07670"/>
    <w:rsid w:val="00C1113A"/>
    <w:rsid w:val="00C11459"/>
    <w:rsid w:val="00C1393F"/>
    <w:rsid w:val="00C24B46"/>
    <w:rsid w:val="00C46D77"/>
    <w:rsid w:val="00C568BE"/>
    <w:rsid w:val="00C713A6"/>
    <w:rsid w:val="00C73761"/>
    <w:rsid w:val="00C85AE8"/>
    <w:rsid w:val="00CA3C46"/>
    <w:rsid w:val="00CB5D68"/>
    <w:rsid w:val="00CC5E46"/>
    <w:rsid w:val="00CD2003"/>
    <w:rsid w:val="00CE3512"/>
    <w:rsid w:val="00CE48B7"/>
    <w:rsid w:val="00CE56EB"/>
    <w:rsid w:val="00CE5E85"/>
    <w:rsid w:val="00CF6500"/>
    <w:rsid w:val="00CF75F6"/>
    <w:rsid w:val="00D01CE5"/>
    <w:rsid w:val="00D04BBB"/>
    <w:rsid w:val="00D0535C"/>
    <w:rsid w:val="00D12CBD"/>
    <w:rsid w:val="00D169E2"/>
    <w:rsid w:val="00D61624"/>
    <w:rsid w:val="00D6580E"/>
    <w:rsid w:val="00D72A44"/>
    <w:rsid w:val="00D73487"/>
    <w:rsid w:val="00D7526C"/>
    <w:rsid w:val="00D8010A"/>
    <w:rsid w:val="00D900E4"/>
    <w:rsid w:val="00D952C3"/>
    <w:rsid w:val="00DA5360"/>
    <w:rsid w:val="00DD0E4E"/>
    <w:rsid w:val="00DD7AA2"/>
    <w:rsid w:val="00DE2548"/>
    <w:rsid w:val="00DE6B50"/>
    <w:rsid w:val="00DF4501"/>
    <w:rsid w:val="00E10CCF"/>
    <w:rsid w:val="00E206E8"/>
    <w:rsid w:val="00E26F03"/>
    <w:rsid w:val="00E42007"/>
    <w:rsid w:val="00E42A13"/>
    <w:rsid w:val="00E53886"/>
    <w:rsid w:val="00E5428E"/>
    <w:rsid w:val="00E76318"/>
    <w:rsid w:val="00E817AD"/>
    <w:rsid w:val="00E94D71"/>
    <w:rsid w:val="00EA36E1"/>
    <w:rsid w:val="00EB0A34"/>
    <w:rsid w:val="00EB630E"/>
    <w:rsid w:val="00EC0153"/>
    <w:rsid w:val="00EC01CF"/>
    <w:rsid w:val="00EC3032"/>
    <w:rsid w:val="00ED4B7A"/>
    <w:rsid w:val="00ED5821"/>
    <w:rsid w:val="00EE043A"/>
    <w:rsid w:val="00EE7AE9"/>
    <w:rsid w:val="00F13112"/>
    <w:rsid w:val="00F14E99"/>
    <w:rsid w:val="00F2339A"/>
    <w:rsid w:val="00F23F1E"/>
    <w:rsid w:val="00F31F88"/>
    <w:rsid w:val="00F45FA5"/>
    <w:rsid w:val="00F639C3"/>
    <w:rsid w:val="00F63EEB"/>
    <w:rsid w:val="00F72DF7"/>
    <w:rsid w:val="00F73FF6"/>
    <w:rsid w:val="00F8516A"/>
    <w:rsid w:val="00F910E6"/>
    <w:rsid w:val="00F9554F"/>
    <w:rsid w:val="00FB1324"/>
    <w:rsid w:val="00FC443F"/>
    <w:rsid w:val="00FC7054"/>
    <w:rsid w:val="00FD00D8"/>
    <w:rsid w:val="00FF2707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2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2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0520F2"/>
    <w:pPr>
      <w:spacing w:after="0" w:line="240" w:lineRule="auto"/>
    </w:pPr>
  </w:style>
  <w:style w:type="table" w:styleId="a4">
    <w:name w:val="Table Grid"/>
    <w:basedOn w:val="a1"/>
    <w:uiPriority w:val="59"/>
    <w:rsid w:val="00052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rsid w:val="000520F2"/>
    <w:pPr>
      <w:widowControl w:val="0"/>
      <w:shd w:val="clear" w:color="auto" w:fill="FFFFFF"/>
      <w:spacing w:after="300" w:line="338" w:lineRule="exact"/>
      <w:ind w:hanging="3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D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B7A"/>
  </w:style>
  <w:style w:type="paragraph" w:styleId="a7">
    <w:name w:val="footer"/>
    <w:basedOn w:val="a"/>
    <w:link w:val="a8"/>
    <w:uiPriority w:val="99"/>
    <w:unhideWhenUsed/>
    <w:rsid w:val="00ED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B7A"/>
  </w:style>
  <w:style w:type="character" w:customStyle="1" w:styleId="a9">
    <w:name w:val="Основной текст + Курсив"/>
    <w:basedOn w:val="a0"/>
    <w:rsid w:val="00F31F88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1">
    <w:name w:val="Основной текст 2 Знак1"/>
    <w:basedOn w:val="a"/>
    <w:qFormat/>
    <w:rsid w:val="00826979"/>
    <w:pPr>
      <w:widowControl w:val="0"/>
      <w:shd w:val="clear" w:color="auto" w:fill="FFFFFF"/>
      <w:spacing w:after="18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7686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76869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7686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7686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768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B9CA4-B359-4640-94EC-CA5FAEB4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BadluevDE</dc:creator>
  <cp:lastModifiedBy>администратор4</cp:lastModifiedBy>
  <cp:revision>2</cp:revision>
  <dcterms:created xsi:type="dcterms:W3CDTF">2025-07-30T06:38:00Z</dcterms:created>
  <dcterms:modified xsi:type="dcterms:W3CDTF">2025-07-30T06:38:00Z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Министру здравоохранения Российской Федерации
Мурашко М. А.</vt:lpwstr>
  </property>
  <property fmtid="{D5CDD505-2E9C-101B-9397-08002B2CF9AE}" pid="3" name="Адресаты_СЗ">
    <vt:lpwstr>
Министру здравоохранения Российской Федерации
Мурашко М.А.</vt:lpwstr>
  </property>
  <property fmtid="{D5CDD505-2E9C-101B-9397-08002B2CF9AE}" pid="4" name="Адресаты_СЗ2">
    <vt:lpwstr>
Мурашко Михаил Альбертович</vt:lpwstr>
  </property>
  <property fmtid="{D5CDD505-2E9C-101B-9397-08002B2CF9AE}" pid="5" name="Подписант_должность">
    <vt:lpwstr>Заместитель Министра здравоохранения Российской Федерации</vt:lpwstr>
  </property>
  <property fmtid="{D5CDD505-2E9C-101B-9397-08002B2CF9AE}" pid="6" name="Подписант_ФИО">
    <vt:lpwstr>Е.Г. Камкин</vt:lpwstr>
  </property>
  <property fmtid="{D5CDD505-2E9C-101B-9397-08002B2CF9AE}" pid="7" name="Исполнитель_1">
    <vt:lpwstr>Сафарова Наргиз Хайитбоевна, </vt:lpwstr>
  </property>
  <property fmtid="{D5CDD505-2E9C-101B-9397-08002B2CF9AE}" pid="8" name="Исполнитель_2">
    <vt:lpwstr>Сафарова Наргиз Хайитбоевна,  17-4. Отдел реализации региональных программ Главный специалист</vt:lpwstr>
  </property>
  <property fmtid="{D5CDD505-2E9C-101B-9397-08002B2CF9AE}" pid="9" name="Исполнитель_3">
    <vt:lpwstr>SafarovaNKh@minzdrav.gov.ru</vt:lpwstr>
  </property>
</Properties>
</file>