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65" w:rsidRPr="007D2638" w:rsidRDefault="00251165" w:rsidP="00F73A9B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A9B" w:rsidRPr="007D2638" w:rsidRDefault="00F73A9B" w:rsidP="00F73A9B">
      <w:pPr>
        <w:spacing w:after="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638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F73A9B" w:rsidRPr="007D2638" w:rsidRDefault="00F73A9B" w:rsidP="00C35244">
      <w:pPr>
        <w:spacing w:after="0" w:line="276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73A9B" w:rsidRPr="007D2638" w:rsidRDefault="00F73A9B" w:rsidP="00931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12A5" w:rsidRPr="007D2638" w:rsidRDefault="00F73A9B" w:rsidP="009D1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6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утверждении</w:t>
      </w:r>
      <w:r w:rsidR="009312A5" w:rsidRPr="007D26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D1CA4" w:rsidRPr="007D26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порядка </w:t>
      </w:r>
      <w:r w:rsidR="009312A5" w:rsidRPr="007D26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="009312A5" w:rsidRPr="007D2638">
        <w:rPr>
          <w:rFonts w:ascii="Times New Roman" w:hAnsi="Times New Roman"/>
          <w:b/>
          <w:bCs/>
          <w:sz w:val="28"/>
          <w:szCs w:val="28"/>
          <w:lang w:eastAsia="ru-RU"/>
        </w:rPr>
        <w:t>рименени</w:t>
      </w:r>
      <w:r w:rsidR="009D1CA4" w:rsidRPr="007D2638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 w:rsidR="009312A5" w:rsidRPr="007D26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клинических рекомендаций</w:t>
      </w:r>
    </w:p>
    <w:p w:rsidR="009312A5" w:rsidRPr="007D2638" w:rsidRDefault="009312A5" w:rsidP="00931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12A5" w:rsidRPr="007D2638" w:rsidRDefault="009312A5" w:rsidP="009312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  <w:lang w:eastAsia="ru-RU"/>
        </w:rPr>
      </w:pPr>
    </w:p>
    <w:p w:rsidR="009312A5" w:rsidRPr="007D2638" w:rsidRDefault="009312A5" w:rsidP="00B10A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63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</w:t>
      </w:r>
      <w:r w:rsidR="009D1CA4" w:rsidRPr="007D263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D263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37 Федерального закона от 21 ноября 2011 г. </w:t>
      </w:r>
      <w:r w:rsidRPr="007D263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 323-ФЗ «Об основах охраны здоровья граждан в Российской Федерации» </w:t>
      </w:r>
      <w:r w:rsidR="00945DFC" w:rsidRPr="007D263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D2638">
        <w:rPr>
          <w:rFonts w:ascii="Times New Roman" w:eastAsia="Times New Roman" w:hAnsi="Times New Roman"/>
          <w:sz w:val="28"/>
          <w:szCs w:val="28"/>
          <w:lang w:eastAsia="ru-RU"/>
        </w:rPr>
        <w:t>п р и к а з ы в а ю:</w:t>
      </w:r>
    </w:p>
    <w:p w:rsidR="009312A5" w:rsidRPr="007D2638" w:rsidRDefault="009312A5" w:rsidP="00B10A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638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</w:t>
      </w:r>
      <w:r w:rsidR="009D1CA4" w:rsidRPr="007D263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D26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1CA4" w:rsidRPr="007D2638">
        <w:rPr>
          <w:rFonts w:ascii="Times New Roman" w:eastAsia="Times New Roman" w:hAnsi="Times New Roman"/>
          <w:sz w:val="28"/>
          <w:szCs w:val="28"/>
          <w:lang w:eastAsia="ru-RU"/>
        </w:rPr>
        <w:t>порядок применения клинических рекомендаций.</w:t>
      </w: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ADE" w:rsidRPr="007D2638" w:rsidRDefault="00B10ADE" w:rsidP="00F73A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F73A9B" w:rsidRPr="007D2638" w:rsidTr="002013F0">
        <w:tc>
          <w:tcPr>
            <w:tcW w:w="5139" w:type="dxa"/>
          </w:tcPr>
          <w:p w:rsidR="00F73A9B" w:rsidRPr="007D2638" w:rsidRDefault="00F73A9B" w:rsidP="00F73A9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7D2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140" w:type="dxa"/>
          </w:tcPr>
          <w:p w:rsidR="00F73A9B" w:rsidRPr="007D2638" w:rsidRDefault="00F73A9B" w:rsidP="00F73A9B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lang w:eastAsia="ru-RU"/>
              </w:rPr>
            </w:pPr>
            <w:r w:rsidRPr="007D26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М.А. Мурашко</w:t>
            </w:r>
          </w:p>
        </w:tc>
      </w:tr>
    </w:tbl>
    <w:p w:rsidR="00F73A9B" w:rsidRPr="007D2638" w:rsidRDefault="00F73A9B" w:rsidP="00F73A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F73A9B" w:rsidRPr="007D2638" w:rsidRDefault="00F73A9B" w:rsidP="00F73A9B">
      <w:pPr>
        <w:tabs>
          <w:tab w:val="right" w:pos="10206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A9B" w:rsidRPr="007D2638" w:rsidRDefault="00F73A9B" w:rsidP="00F73A9B">
      <w:pPr>
        <w:tabs>
          <w:tab w:val="left" w:pos="6804"/>
          <w:tab w:val="left" w:pos="7513"/>
          <w:tab w:val="right" w:pos="10632"/>
        </w:tabs>
        <w:autoSpaceDE w:val="0"/>
        <w:autoSpaceDN w:val="0"/>
        <w:adjustRightInd w:val="0"/>
        <w:spacing w:after="0" w:line="276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A9B" w:rsidRPr="007D2638" w:rsidRDefault="00F73A9B" w:rsidP="00F73A9B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2638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F73A9B" w:rsidRPr="007D2638" w:rsidRDefault="00F73A9B" w:rsidP="00F73A9B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F73A9B" w:rsidRPr="007D2638" w:rsidSect="002013F0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9312A5" w:rsidRPr="007D2638" w:rsidRDefault="009312A5" w:rsidP="009312A5">
      <w:pPr>
        <w:tabs>
          <w:tab w:val="right" w:pos="10773"/>
        </w:tabs>
        <w:autoSpaceDE w:val="0"/>
        <w:autoSpaceDN w:val="0"/>
        <w:adjustRightInd w:val="0"/>
        <w:ind w:left="4678"/>
        <w:jc w:val="center"/>
        <w:rPr>
          <w:rStyle w:val="af2"/>
          <w:rFonts w:eastAsia="Calibri"/>
        </w:rPr>
      </w:pPr>
      <w:r w:rsidRPr="007D263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7D2638">
        <w:rPr>
          <w:rFonts w:ascii="Times New Roman" w:hAnsi="Times New Roman"/>
          <w:sz w:val="28"/>
          <w:szCs w:val="28"/>
        </w:rPr>
        <w:br/>
        <w:t xml:space="preserve">к приказу Министерства здравоохранения </w:t>
      </w:r>
      <w:r w:rsidRPr="007D2638">
        <w:rPr>
          <w:rFonts w:ascii="Times New Roman" w:hAnsi="Times New Roman"/>
          <w:sz w:val="28"/>
          <w:szCs w:val="28"/>
        </w:rPr>
        <w:br/>
        <w:t>Российской Федерации</w:t>
      </w:r>
      <w:r w:rsidRPr="007D2638">
        <w:rPr>
          <w:rFonts w:ascii="Times New Roman" w:hAnsi="Times New Roman"/>
          <w:sz w:val="28"/>
          <w:szCs w:val="28"/>
        </w:rPr>
        <w:br/>
        <w:t>от «____» ____________ 202</w:t>
      </w:r>
      <w:r w:rsidR="009D1CA4" w:rsidRPr="007D2638">
        <w:rPr>
          <w:rFonts w:ascii="Times New Roman" w:hAnsi="Times New Roman"/>
          <w:sz w:val="28"/>
          <w:szCs w:val="28"/>
        </w:rPr>
        <w:t>5</w:t>
      </w:r>
      <w:r w:rsidRPr="007D2638">
        <w:rPr>
          <w:rFonts w:ascii="Times New Roman" w:hAnsi="Times New Roman"/>
          <w:sz w:val="28"/>
          <w:szCs w:val="28"/>
        </w:rPr>
        <w:t xml:space="preserve"> г. № ______</w:t>
      </w:r>
    </w:p>
    <w:p w:rsidR="00D53C6C" w:rsidRPr="007D2638" w:rsidRDefault="00D53C6C" w:rsidP="009312A5">
      <w:pPr>
        <w:tabs>
          <w:tab w:val="left" w:pos="7938"/>
          <w:tab w:val="right" w:pos="10773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12A5" w:rsidRPr="007D2638" w:rsidRDefault="009312A5" w:rsidP="009312A5">
      <w:pPr>
        <w:tabs>
          <w:tab w:val="left" w:pos="7938"/>
          <w:tab w:val="right" w:pos="10773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ADE" w:rsidRPr="007D2638" w:rsidRDefault="00B10ADE" w:rsidP="009312A5">
      <w:pPr>
        <w:tabs>
          <w:tab w:val="left" w:pos="7938"/>
          <w:tab w:val="right" w:pos="10773"/>
        </w:tabs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12A5" w:rsidRPr="007D2638" w:rsidRDefault="009D1CA4" w:rsidP="009312A5">
      <w:pPr>
        <w:tabs>
          <w:tab w:val="left" w:pos="7938"/>
          <w:tab w:val="right" w:pos="107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D26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п</w:t>
      </w:r>
      <w:r w:rsidRPr="007D2638">
        <w:rPr>
          <w:rFonts w:ascii="Times New Roman" w:hAnsi="Times New Roman"/>
          <w:b/>
          <w:bCs/>
          <w:sz w:val="28"/>
          <w:szCs w:val="28"/>
          <w:lang w:eastAsia="ru-RU"/>
        </w:rPr>
        <w:t>рименения клинических рекомендаций</w:t>
      </w:r>
    </w:p>
    <w:p w:rsidR="00906197" w:rsidRPr="007D2638" w:rsidRDefault="00906197" w:rsidP="00B10AD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56DD" w:rsidRPr="007D2638" w:rsidRDefault="00906197" w:rsidP="00B10AD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638">
        <w:rPr>
          <w:rFonts w:ascii="Times New Roman" w:hAnsi="Times New Roman"/>
          <w:sz w:val="28"/>
          <w:szCs w:val="28"/>
        </w:rPr>
        <w:t>1</w:t>
      </w:r>
      <w:r w:rsidR="007756DD" w:rsidRPr="007D2638">
        <w:rPr>
          <w:rFonts w:ascii="Times New Roman" w:hAnsi="Times New Roman"/>
          <w:sz w:val="28"/>
          <w:szCs w:val="28"/>
        </w:rPr>
        <w:t xml:space="preserve">. Клинические рекомендации – документы, содержащие основанную </w:t>
      </w:r>
      <w:r w:rsidR="007756DD" w:rsidRPr="007D2638">
        <w:rPr>
          <w:rFonts w:ascii="Times New Roman" w:hAnsi="Times New Roman"/>
          <w:sz w:val="28"/>
          <w:szCs w:val="28"/>
        </w:rPr>
        <w:br/>
        <w:t>на научных доказательствах структурированную информацию по вопросам профилактики, диагностики, лечения и реабилитации, в том числе протоколы ведения пациента, варианты медицинского вмешательства и описание последовательности действий медицинского работника с учетом течения заболевания, наличия осложнений и сопутствующих заболеваний, иных факторов, влияющих на результаты оказания медицинской помощи</w:t>
      </w:r>
      <w:r w:rsidR="000614BB" w:rsidRPr="007D2638">
        <w:rPr>
          <w:rStyle w:val="af5"/>
          <w:rFonts w:ascii="Times New Roman" w:hAnsi="Times New Roman"/>
          <w:sz w:val="28"/>
          <w:szCs w:val="28"/>
        </w:rPr>
        <w:footnoteReference w:id="1"/>
      </w:r>
      <w:r w:rsidR="007756DD" w:rsidRPr="007D2638">
        <w:rPr>
          <w:rFonts w:ascii="Times New Roman" w:hAnsi="Times New Roman"/>
          <w:sz w:val="28"/>
          <w:szCs w:val="28"/>
        </w:rPr>
        <w:t>.</w:t>
      </w:r>
    </w:p>
    <w:p w:rsidR="00906197" w:rsidRPr="007D2638" w:rsidRDefault="00906197" w:rsidP="00906197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638">
        <w:rPr>
          <w:rFonts w:ascii="Times New Roman" w:hAnsi="Times New Roman"/>
          <w:sz w:val="28"/>
          <w:szCs w:val="28"/>
        </w:rPr>
        <w:t>2</w:t>
      </w:r>
      <w:r w:rsidR="007A52A8" w:rsidRPr="007D2638">
        <w:rPr>
          <w:rFonts w:ascii="Times New Roman" w:hAnsi="Times New Roman"/>
          <w:sz w:val="28"/>
          <w:szCs w:val="28"/>
        </w:rPr>
        <w:t>. </w:t>
      </w:r>
      <w:r w:rsidR="00392BBB">
        <w:rPr>
          <w:rFonts w:ascii="Times New Roman" w:hAnsi="Times New Roman"/>
          <w:sz w:val="28"/>
          <w:szCs w:val="28"/>
        </w:rPr>
        <w:t xml:space="preserve">Клинические рекомендации применяются </w:t>
      </w:r>
      <w:r w:rsidR="00392BBB">
        <w:rPr>
          <w:rFonts w:ascii="Times New Roman" w:hAnsi="Times New Roman"/>
          <w:sz w:val="28"/>
          <w:szCs w:val="28"/>
          <w:lang w:eastAsia="ru-RU"/>
        </w:rPr>
        <w:t>медицинскими организациями государственной, муниципальной и частной систем здравоохранения</w:t>
      </w:r>
      <w:r w:rsidRPr="007D2638">
        <w:rPr>
          <w:rFonts w:ascii="Times New Roman" w:hAnsi="Times New Roman"/>
          <w:sz w:val="28"/>
          <w:szCs w:val="28"/>
          <w:lang w:eastAsia="ru-RU"/>
        </w:rPr>
        <w:t xml:space="preserve"> (далее – медицинские организации).</w:t>
      </w:r>
    </w:p>
    <w:p w:rsidR="00337A91" w:rsidRDefault="00906197" w:rsidP="00337A9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2638">
        <w:rPr>
          <w:rFonts w:ascii="Times New Roman" w:hAnsi="Times New Roman"/>
          <w:sz w:val="28"/>
          <w:szCs w:val="28"/>
        </w:rPr>
        <w:t>3</w:t>
      </w:r>
      <w:r w:rsidR="005E451C" w:rsidRPr="007D2638">
        <w:rPr>
          <w:rFonts w:ascii="Times New Roman" w:hAnsi="Times New Roman"/>
          <w:sz w:val="28"/>
          <w:szCs w:val="28"/>
        </w:rPr>
        <w:t xml:space="preserve">. Медицинская организация </w:t>
      </w:r>
      <w:r w:rsidR="00DA6C2B" w:rsidRPr="007D2638">
        <w:rPr>
          <w:rFonts w:ascii="Times New Roman" w:hAnsi="Times New Roman"/>
          <w:sz w:val="28"/>
          <w:szCs w:val="28"/>
        </w:rPr>
        <w:t xml:space="preserve">с учетом возложенных на нее функций </w:t>
      </w:r>
      <w:r w:rsidR="005E451C" w:rsidRPr="007D2638">
        <w:rPr>
          <w:rFonts w:ascii="Times New Roman" w:hAnsi="Times New Roman"/>
          <w:sz w:val="28"/>
          <w:szCs w:val="28"/>
        </w:rPr>
        <w:t>обеспечивает оказание медицинскими работниками медицинской помощи на основе клинических рекомендаций, а также создает условия, обеспечивающие соответствие оказываемой медицинской помощи критериям оценки качества медицинской помощи</w:t>
      </w:r>
      <w:r w:rsidR="005018F1">
        <w:rPr>
          <w:rFonts w:ascii="Times New Roman" w:hAnsi="Times New Roman"/>
          <w:sz w:val="28"/>
          <w:szCs w:val="28"/>
        </w:rPr>
        <w:t>, утвержда</w:t>
      </w:r>
      <w:r w:rsidR="00337A91">
        <w:rPr>
          <w:rFonts w:ascii="Times New Roman" w:hAnsi="Times New Roman"/>
          <w:sz w:val="28"/>
          <w:szCs w:val="28"/>
        </w:rPr>
        <w:t xml:space="preserve">емым </w:t>
      </w:r>
      <w:r w:rsidR="00337A91">
        <w:rPr>
          <w:rFonts w:ascii="Times New Roman" w:hAnsi="Times New Roman"/>
          <w:sz w:val="28"/>
          <w:szCs w:val="28"/>
          <w:lang w:eastAsia="ru-RU"/>
        </w:rPr>
        <w:t>уполномоченным федеральным органом исполнительной власти</w:t>
      </w:r>
      <w:r w:rsidR="00337A91">
        <w:rPr>
          <w:rStyle w:val="af5"/>
          <w:rFonts w:ascii="Times New Roman" w:hAnsi="Times New Roman"/>
          <w:sz w:val="28"/>
          <w:szCs w:val="28"/>
          <w:lang w:eastAsia="ru-RU"/>
        </w:rPr>
        <w:footnoteReference w:id="2"/>
      </w:r>
      <w:r w:rsidR="00337A91">
        <w:rPr>
          <w:rFonts w:ascii="Times New Roman" w:hAnsi="Times New Roman"/>
          <w:sz w:val="28"/>
          <w:szCs w:val="28"/>
          <w:lang w:eastAsia="ru-RU"/>
        </w:rPr>
        <w:t>.</w:t>
      </w:r>
    </w:p>
    <w:p w:rsidR="00DD2606" w:rsidRDefault="00333F9B" w:rsidP="00DD2606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638">
        <w:rPr>
          <w:rFonts w:ascii="Times New Roman" w:hAnsi="Times New Roman"/>
          <w:sz w:val="28"/>
          <w:szCs w:val="28"/>
        </w:rPr>
        <w:t>4</w:t>
      </w:r>
      <w:r w:rsidR="00C46B9C" w:rsidRPr="007D2638">
        <w:rPr>
          <w:rFonts w:ascii="Times New Roman" w:hAnsi="Times New Roman"/>
          <w:sz w:val="28"/>
          <w:szCs w:val="28"/>
        </w:rPr>
        <w:t>. </w:t>
      </w:r>
      <w:r w:rsidR="00B37E7C" w:rsidRPr="007D2638">
        <w:rPr>
          <w:rFonts w:ascii="Times New Roman" w:hAnsi="Times New Roman"/>
          <w:sz w:val="28"/>
          <w:szCs w:val="28"/>
        </w:rPr>
        <w:t>В случае если клиническая рекомендация содержи</w:t>
      </w:r>
      <w:r w:rsidR="00D724CC" w:rsidRPr="007D2638">
        <w:rPr>
          <w:rFonts w:ascii="Times New Roman" w:hAnsi="Times New Roman"/>
          <w:sz w:val="28"/>
          <w:szCs w:val="28"/>
        </w:rPr>
        <w:t>т</w:t>
      </w:r>
      <w:r w:rsidR="00B37E7C" w:rsidRPr="007D2638">
        <w:rPr>
          <w:rFonts w:ascii="Times New Roman" w:hAnsi="Times New Roman"/>
          <w:sz w:val="28"/>
          <w:szCs w:val="28"/>
        </w:rPr>
        <w:t xml:space="preserve"> тезис</w:t>
      </w:r>
      <w:r w:rsidR="00DA6C2B" w:rsidRPr="007D2638">
        <w:rPr>
          <w:rFonts w:ascii="Times New Roman" w:hAnsi="Times New Roman"/>
          <w:sz w:val="28"/>
          <w:szCs w:val="28"/>
        </w:rPr>
        <w:t>-рекомендацию</w:t>
      </w:r>
      <w:r w:rsidR="00B37E7C" w:rsidRPr="007D2638">
        <w:rPr>
          <w:rFonts w:ascii="Times New Roman" w:hAnsi="Times New Roman"/>
          <w:sz w:val="28"/>
          <w:szCs w:val="28"/>
        </w:rPr>
        <w:t xml:space="preserve"> </w:t>
      </w:r>
      <w:r w:rsidR="00DA6C2B" w:rsidRPr="007D2638">
        <w:rPr>
          <w:rFonts w:ascii="Times New Roman" w:hAnsi="Times New Roman"/>
          <w:sz w:val="28"/>
          <w:szCs w:val="28"/>
        </w:rPr>
        <w:br/>
      </w:r>
      <w:r w:rsidR="00B37E7C" w:rsidRPr="007D2638">
        <w:rPr>
          <w:rFonts w:ascii="Times New Roman" w:hAnsi="Times New Roman"/>
          <w:sz w:val="28"/>
          <w:szCs w:val="28"/>
        </w:rPr>
        <w:t xml:space="preserve">о применении лекарственного препарата для медицинского применения, специализированного продукта лечебного питания или </w:t>
      </w:r>
      <w:r w:rsidR="00DA6C2B" w:rsidRPr="007D2638">
        <w:rPr>
          <w:rFonts w:ascii="Times New Roman" w:hAnsi="Times New Roman"/>
          <w:sz w:val="28"/>
          <w:szCs w:val="28"/>
        </w:rPr>
        <w:t xml:space="preserve">о </w:t>
      </w:r>
      <w:r w:rsidR="00B37E7C" w:rsidRPr="007D2638">
        <w:rPr>
          <w:rFonts w:ascii="Times New Roman" w:hAnsi="Times New Roman"/>
          <w:sz w:val="28"/>
          <w:szCs w:val="28"/>
        </w:rPr>
        <w:t>выполнени</w:t>
      </w:r>
      <w:r w:rsidR="00DA6C2B" w:rsidRPr="007D2638">
        <w:rPr>
          <w:rFonts w:ascii="Times New Roman" w:hAnsi="Times New Roman"/>
          <w:sz w:val="28"/>
          <w:szCs w:val="28"/>
        </w:rPr>
        <w:t>и медицинского вмешательства с использованием (применением)</w:t>
      </w:r>
      <w:r w:rsidR="00B37E7C" w:rsidRPr="007D2638">
        <w:rPr>
          <w:rFonts w:ascii="Times New Roman" w:hAnsi="Times New Roman"/>
          <w:sz w:val="28"/>
          <w:szCs w:val="28"/>
        </w:rPr>
        <w:t xml:space="preserve"> медицинского изделия</w:t>
      </w:r>
      <w:r w:rsidR="0047671B" w:rsidRPr="007D2638">
        <w:rPr>
          <w:rFonts w:ascii="Times New Roman" w:hAnsi="Times New Roman"/>
          <w:sz w:val="28"/>
          <w:szCs w:val="28"/>
        </w:rPr>
        <w:t>,</w:t>
      </w:r>
      <w:r w:rsidR="00D724CC" w:rsidRPr="007D2638">
        <w:rPr>
          <w:rFonts w:ascii="Times New Roman" w:hAnsi="Times New Roman"/>
          <w:sz w:val="28"/>
          <w:szCs w:val="28"/>
        </w:rPr>
        <w:t xml:space="preserve"> обращение которых прекращено (приостановлено)</w:t>
      </w:r>
      <w:r w:rsidR="0047671B" w:rsidRPr="007D2638">
        <w:rPr>
          <w:rFonts w:ascii="Times New Roman" w:hAnsi="Times New Roman"/>
          <w:sz w:val="28"/>
          <w:szCs w:val="28"/>
        </w:rPr>
        <w:t>,</w:t>
      </w:r>
      <w:r w:rsidR="00D724CC" w:rsidRPr="007D2638">
        <w:rPr>
          <w:rFonts w:ascii="Times New Roman" w:hAnsi="Times New Roman"/>
          <w:sz w:val="28"/>
          <w:szCs w:val="28"/>
        </w:rPr>
        <w:t xml:space="preserve"> </w:t>
      </w:r>
      <w:r w:rsidR="0047671B" w:rsidRPr="007D2638">
        <w:rPr>
          <w:rFonts w:ascii="Times New Roman" w:hAnsi="Times New Roman"/>
          <w:sz w:val="28"/>
          <w:szCs w:val="28"/>
        </w:rPr>
        <w:t>такой тезис</w:t>
      </w:r>
      <w:r w:rsidR="00DD2606">
        <w:rPr>
          <w:rFonts w:ascii="Times New Roman" w:hAnsi="Times New Roman"/>
          <w:sz w:val="28"/>
          <w:szCs w:val="28"/>
        </w:rPr>
        <w:t>-</w:t>
      </w:r>
      <w:r w:rsidR="00DA6C2B" w:rsidRPr="007D2638">
        <w:rPr>
          <w:rFonts w:ascii="Times New Roman" w:hAnsi="Times New Roman"/>
          <w:sz w:val="28"/>
          <w:szCs w:val="28"/>
        </w:rPr>
        <w:t>рекомендация</w:t>
      </w:r>
      <w:r w:rsidR="0047671B" w:rsidRPr="007D2638">
        <w:rPr>
          <w:rFonts w:ascii="Times New Roman" w:hAnsi="Times New Roman"/>
          <w:sz w:val="28"/>
          <w:szCs w:val="28"/>
        </w:rPr>
        <w:t xml:space="preserve"> не применяется </w:t>
      </w:r>
      <w:r w:rsidR="0047671B" w:rsidRPr="007D2638">
        <w:rPr>
          <w:rFonts w:ascii="Times New Roman" w:hAnsi="Times New Roman"/>
          <w:sz w:val="28"/>
          <w:szCs w:val="28"/>
        </w:rPr>
        <w:lastRenderedPageBreak/>
        <w:t>(не учитывается).</w:t>
      </w:r>
      <w:r w:rsidR="00DD2606">
        <w:rPr>
          <w:rFonts w:ascii="Times New Roman" w:hAnsi="Times New Roman"/>
          <w:sz w:val="28"/>
          <w:szCs w:val="28"/>
        </w:rPr>
        <w:t xml:space="preserve"> Назначение и применение таких лекарственных препаратов, медицинских изделий и специализированных продуктов лечебного питания,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9041B7" w:rsidRDefault="00333F9B" w:rsidP="0045213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638">
        <w:rPr>
          <w:rFonts w:ascii="Times New Roman" w:hAnsi="Times New Roman"/>
          <w:sz w:val="28"/>
          <w:szCs w:val="28"/>
        </w:rPr>
        <w:t>5</w:t>
      </w:r>
      <w:r w:rsidR="0045213C" w:rsidRPr="007D2638">
        <w:rPr>
          <w:rFonts w:ascii="Times New Roman" w:hAnsi="Times New Roman"/>
          <w:sz w:val="28"/>
          <w:szCs w:val="28"/>
        </w:rPr>
        <w:t xml:space="preserve">. В случае невозможности осуществления в отношении пациента медицинского вмешательства, предусмотренного клиническими рекомендациями </w:t>
      </w:r>
      <w:r w:rsidR="0045213C" w:rsidRPr="007D2638">
        <w:rPr>
          <w:rFonts w:ascii="Times New Roman" w:hAnsi="Times New Roman"/>
          <w:sz w:val="28"/>
          <w:szCs w:val="28"/>
        </w:rPr>
        <w:br/>
        <w:t xml:space="preserve">в медицинской организации (отсутствие лицензии на медицинскую деятельность </w:t>
      </w:r>
      <w:r w:rsidR="0045213C" w:rsidRPr="007D2638">
        <w:rPr>
          <w:rFonts w:ascii="Times New Roman" w:hAnsi="Times New Roman"/>
          <w:sz w:val="28"/>
          <w:szCs w:val="28"/>
        </w:rPr>
        <w:br/>
        <w:t xml:space="preserve">на </w:t>
      </w:r>
      <w:r w:rsidR="006A3D51">
        <w:rPr>
          <w:rFonts w:ascii="Times New Roman" w:hAnsi="Times New Roman"/>
          <w:sz w:val="28"/>
          <w:szCs w:val="28"/>
        </w:rPr>
        <w:t xml:space="preserve">показанные пациенту </w:t>
      </w:r>
      <w:r w:rsidR="0045213C" w:rsidRPr="007D2638">
        <w:rPr>
          <w:rFonts w:ascii="Times New Roman" w:hAnsi="Times New Roman"/>
          <w:sz w:val="28"/>
          <w:szCs w:val="28"/>
        </w:rPr>
        <w:t>работы (услуги), медицинских изделий, лекарственных средств, прочих расходных материалов, прочих материальных запасов, требуемых для осуществления медицинского вмешательства, специалистов, в том числе специалистов требуемой квалификации)</w:t>
      </w:r>
      <w:r w:rsidR="009041B7">
        <w:rPr>
          <w:rFonts w:ascii="Times New Roman" w:hAnsi="Times New Roman"/>
          <w:sz w:val="28"/>
          <w:szCs w:val="28"/>
        </w:rPr>
        <w:t>:</w:t>
      </w:r>
    </w:p>
    <w:p w:rsidR="009041B7" w:rsidRDefault="00853E89" w:rsidP="0045213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7D2638">
        <w:rPr>
          <w:rFonts w:ascii="Times New Roman" w:hAnsi="Times New Roman"/>
          <w:sz w:val="28"/>
          <w:szCs w:val="28"/>
        </w:rPr>
        <w:t xml:space="preserve">пациенту </w:t>
      </w:r>
      <w:r w:rsidR="0045213C" w:rsidRPr="007D2638">
        <w:rPr>
          <w:rFonts w:ascii="Times New Roman" w:hAnsi="Times New Roman"/>
          <w:sz w:val="28"/>
          <w:szCs w:val="28"/>
        </w:rPr>
        <w:t>организуется оказание медицинской помощи с применением телемедицинских технологий</w:t>
      </w:r>
      <w:r w:rsidR="00F51A24" w:rsidRPr="007D2638">
        <w:rPr>
          <w:rStyle w:val="af5"/>
          <w:rFonts w:ascii="Times New Roman" w:hAnsi="Times New Roman"/>
          <w:sz w:val="28"/>
          <w:szCs w:val="28"/>
        </w:rPr>
        <w:footnoteReference w:id="3"/>
      </w:r>
      <w:r w:rsidR="00063694">
        <w:rPr>
          <w:rFonts w:ascii="Times New Roman" w:hAnsi="Times New Roman"/>
          <w:sz w:val="28"/>
          <w:szCs w:val="28"/>
        </w:rPr>
        <w:t xml:space="preserve"> или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;</w:t>
      </w:r>
      <w:r w:rsidR="0045213C" w:rsidRPr="007D2638">
        <w:rPr>
          <w:rFonts w:ascii="Times New Roman" w:hAnsi="Times New Roman"/>
          <w:sz w:val="28"/>
          <w:szCs w:val="28"/>
        </w:rPr>
        <w:t xml:space="preserve"> </w:t>
      </w:r>
    </w:p>
    <w:p w:rsidR="0045213C" w:rsidRPr="007D2638" w:rsidRDefault="00853E89" w:rsidP="0045213C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7D2638">
        <w:rPr>
          <w:rFonts w:ascii="Times New Roman" w:hAnsi="Times New Roman"/>
          <w:sz w:val="28"/>
          <w:szCs w:val="28"/>
        </w:rPr>
        <w:t xml:space="preserve">пациент </w:t>
      </w:r>
      <w:r w:rsidR="0045213C" w:rsidRPr="007D2638">
        <w:rPr>
          <w:rFonts w:ascii="Times New Roman" w:hAnsi="Times New Roman"/>
          <w:sz w:val="28"/>
          <w:szCs w:val="28"/>
        </w:rPr>
        <w:t>направляется для оказания медицинской помощи в медицинские организации, имеющие соответствующую возможность, в том числе путем маршрутизации пациента в медицинскую организацию, участвующую в реализации территориальной программы государственных гарантий бесплатного оказания гражданам медицинской помощи медицинских организаций или реализующая базовою программу обязательного медицинского страхования в том числе медицинскую организацию, расположенную на территории другого субъекта Российской Федерации.</w:t>
      </w:r>
    </w:p>
    <w:p w:rsidR="00E355DA" w:rsidRPr="007D2638" w:rsidRDefault="00333F9B" w:rsidP="00B10AD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638">
        <w:rPr>
          <w:rFonts w:ascii="Times New Roman" w:hAnsi="Times New Roman"/>
          <w:sz w:val="28"/>
          <w:szCs w:val="28"/>
        </w:rPr>
        <w:t>6</w:t>
      </w:r>
      <w:r w:rsidR="00E355DA" w:rsidRPr="007D2638">
        <w:rPr>
          <w:rFonts w:ascii="Times New Roman" w:hAnsi="Times New Roman"/>
          <w:sz w:val="28"/>
          <w:szCs w:val="28"/>
        </w:rPr>
        <w:t xml:space="preserve">. </w:t>
      </w:r>
      <w:r w:rsidR="00A33F0A" w:rsidRPr="007D2638">
        <w:rPr>
          <w:rFonts w:ascii="Times New Roman" w:hAnsi="Times New Roman"/>
          <w:sz w:val="28"/>
          <w:szCs w:val="28"/>
        </w:rPr>
        <w:t xml:space="preserve">При </w:t>
      </w:r>
      <w:r w:rsidR="00392BBB">
        <w:rPr>
          <w:rFonts w:ascii="Times New Roman" w:hAnsi="Times New Roman"/>
          <w:sz w:val="28"/>
          <w:szCs w:val="28"/>
        </w:rPr>
        <w:t>применении клинической рекомендации</w:t>
      </w:r>
      <w:r w:rsidR="00A33F0A" w:rsidRPr="007D2638">
        <w:rPr>
          <w:rFonts w:ascii="Times New Roman" w:hAnsi="Times New Roman"/>
          <w:sz w:val="28"/>
          <w:szCs w:val="28"/>
        </w:rPr>
        <w:t xml:space="preserve"> лечащий </w:t>
      </w:r>
      <w:r w:rsidR="00E355DA" w:rsidRPr="007D2638">
        <w:rPr>
          <w:rFonts w:ascii="Times New Roman" w:hAnsi="Times New Roman"/>
          <w:sz w:val="28"/>
          <w:szCs w:val="28"/>
        </w:rPr>
        <w:t xml:space="preserve">врач, </w:t>
      </w:r>
      <w:r w:rsidR="00A33F0A" w:rsidRPr="007D2638">
        <w:rPr>
          <w:rFonts w:ascii="Times New Roman" w:hAnsi="Times New Roman"/>
          <w:sz w:val="28"/>
          <w:szCs w:val="28"/>
        </w:rPr>
        <w:t>осуществляющий</w:t>
      </w:r>
      <w:r w:rsidR="00E355DA" w:rsidRPr="007D2638">
        <w:rPr>
          <w:rFonts w:ascii="Times New Roman" w:hAnsi="Times New Roman"/>
          <w:sz w:val="28"/>
          <w:szCs w:val="28"/>
        </w:rPr>
        <w:t xml:space="preserve"> функции по организации и непосредственному оказанию пациенту медицинской помощи в период наблюдения за ним и его лечения</w:t>
      </w:r>
      <w:r w:rsidR="00A33F0A" w:rsidRPr="007D2638">
        <w:rPr>
          <w:rFonts w:ascii="Times New Roman" w:hAnsi="Times New Roman"/>
          <w:sz w:val="28"/>
          <w:szCs w:val="28"/>
        </w:rPr>
        <w:t>,</w:t>
      </w:r>
      <w:r w:rsidR="00E355DA" w:rsidRPr="007D2638">
        <w:rPr>
          <w:rFonts w:ascii="Times New Roman" w:hAnsi="Times New Roman"/>
          <w:sz w:val="28"/>
          <w:szCs w:val="28"/>
        </w:rPr>
        <w:t xml:space="preserve"> самостоятельно выбирает тактику </w:t>
      </w:r>
      <w:r w:rsidR="00F51A24" w:rsidRPr="007D2638">
        <w:rPr>
          <w:rFonts w:ascii="Times New Roman" w:hAnsi="Times New Roman"/>
          <w:sz w:val="28"/>
          <w:szCs w:val="28"/>
        </w:rPr>
        <w:t xml:space="preserve">медицинского обследования </w:t>
      </w:r>
      <w:r w:rsidR="00E355DA" w:rsidRPr="007D2638">
        <w:rPr>
          <w:rFonts w:ascii="Times New Roman" w:hAnsi="Times New Roman"/>
          <w:sz w:val="28"/>
          <w:szCs w:val="28"/>
        </w:rPr>
        <w:t>и лечения заболевания в зависимости от особенностей забол</w:t>
      </w:r>
      <w:r w:rsidR="00741E04">
        <w:rPr>
          <w:rFonts w:ascii="Times New Roman" w:hAnsi="Times New Roman"/>
          <w:sz w:val="28"/>
          <w:szCs w:val="28"/>
        </w:rPr>
        <w:t>евания и/или состояния пациента</w:t>
      </w:r>
      <w:r w:rsidR="00E355DA" w:rsidRPr="007D2638">
        <w:rPr>
          <w:rFonts w:ascii="Times New Roman" w:hAnsi="Times New Roman"/>
          <w:sz w:val="28"/>
          <w:szCs w:val="28"/>
        </w:rPr>
        <w:t>.</w:t>
      </w:r>
    </w:p>
    <w:p w:rsidR="00E05671" w:rsidRPr="007D2638" w:rsidRDefault="00E05671" w:rsidP="00E05671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638">
        <w:rPr>
          <w:rFonts w:ascii="Times New Roman" w:hAnsi="Times New Roman"/>
          <w:sz w:val="28"/>
          <w:szCs w:val="28"/>
        </w:rPr>
        <w:t xml:space="preserve">При необходимости установления состояния здоровья пациента, диагноза, определения прогноза и тактики медицинского обследования и лечения, целесообразности направления в специализированные отделения медицинской </w:t>
      </w:r>
      <w:r w:rsidRPr="007D2638">
        <w:rPr>
          <w:rFonts w:ascii="Times New Roman" w:hAnsi="Times New Roman"/>
          <w:sz w:val="28"/>
          <w:szCs w:val="28"/>
        </w:rPr>
        <w:lastRenderedPageBreak/>
        <w:t>организации или другую медицинскую организацию по инициативе лечащего врача в медицинской организации либо вне медицинской организации созывается консилиум врачей</w:t>
      </w:r>
      <w:r w:rsidR="00333F9B" w:rsidRPr="007D2638">
        <w:rPr>
          <w:rStyle w:val="af5"/>
          <w:rFonts w:ascii="Times New Roman" w:hAnsi="Times New Roman"/>
          <w:sz w:val="28"/>
          <w:szCs w:val="28"/>
        </w:rPr>
        <w:footnoteReference w:id="4"/>
      </w:r>
      <w:r w:rsidR="00DA6C2B" w:rsidRPr="007D2638">
        <w:rPr>
          <w:rFonts w:ascii="Times New Roman" w:hAnsi="Times New Roman"/>
          <w:sz w:val="28"/>
          <w:szCs w:val="28"/>
        </w:rPr>
        <w:t xml:space="preserve"> (включая дистанционный консилиум врачей)</w:t>
      </w:r>
      <w:r w:rsidRPr="007D2638">
        <w:rPr>
          <w:rFonts w:ascii="Times New Roman" w:hAnsi="Times New Roman"/>
          <w:sz w:val="28"/>
          <w:szCs w:val="28"/>
        </w:rPr>
        <w:t>.</w:t>
      </w:r>
    </w:p>
    <w:p w:rsidR="000614BB" w:rsidRPr="00337A91" w:rsidRDefault="00333F9B" w:rsidP="000614B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A91">
        <w:rPr>
          <w:rFonts w:ascii="Times New Roman" w:hAnsi="Times New Roman"/>
          <w:sz w:val="28"/>
          <w:szCs w:val="28"/>
        </w:rPr>
        <w:t xml:space="preserve">7. </w:t>
      </w:r>
      <w:r w:rsidR="007C3123" w:rsidRPr="00337A91">
        <w:rPr>
          <w:rFonts w:ascii="Times New Roman" w:hAnsi="Times New Roman"/>
          <w:sz w:val="28"/>
          <w:szCs w:val="28"/>
        </w:rPr>
        <w:t xml:space="preserve">Лечащий врач при выполнении комплекса медицинских вмешательств, направленных на распознавание состояний или установление факта наличия </w:t>
      </w:r>
      <w:r w:rsidR="007C3123" w:rsidRPr="00337A91">
        <w:rPr>
          <w:rFonts w:ascii="Times New Roman" w:hAnsi="Times New Roman"/>
          <w:sz w:val="28"/>
          <w:szCs w:val="28"/>
        </w:rPr>
        <w:br/>
        <w:t xml:space="preserve">либо отсутствия заболеваний, определении тактики медицинского обследования </w:t>
      </w:r>
      <w:r w:rsidR="008905BD" w:rsidRPr="00337A91">
        <w:rPr>
          <w:rFonts w:ascii="Times New Roman" w:hAnsi="Times New Roman"/>
          <w:sz w:val="28"/>
          <w:szCs w:val="28"/>
        </w:rPr>
        <w:br/>
      </w:r>
      <w:r w:rsidR="007C3123" w:rsidRPr="00337A91">
        <w:rPr>
          <w:rFonts w:ascii="Times New Roman" w:hAnsi="Times New Roman"/>
          <w:sz w:val="28"/>
          <w:szCs w:val="28"/>
        </w:rPr>
        <w:t xml:space="preserve">и лечения заболевания учитывает основное заболевание, наличие осложнений </w:t>
      </w:r>
      <w:r w:rsidR="007C3123" w:rsidRPr="00337A91">
        <w:rPr>
          <w:rFonts w:ascii="Times New Roman" w:hAnsi="Times New Roman"/>
          <w:sz w:val="28"/>
          <w:szCs w:val="28"/>
        </w:rPr>
        <w:br/>
        <w:t xml:space="preserve">и сопутствующих заболеваний, определяя последовательность и объем медицинского вмешательства с учетом показаний и противопоказаний к оказанию медицинской помощи и </w:t>
      </w:r>
      <w:r w:rsidR="000614BB" w:rsidRPr="00337A91">
        <w:rPr>
          <w:rFonts w:ascii="Times New Roman" w:hAnsi="Times New Roman"/>
          <w:sz w:val="28"/>
          <w:szCs w:val="28"/>
        </w:rPr>
        <w:t>может использовать сведения из различных клинических рекомендаций</w:t>
      </w:r>
      <w:r w:rsidR="00540E97" w:rsidRPr="00337A91">
        <w:rPr>
          <w:rFonts w:ascii="Times New Roman" w:hAnsi="Times New Roman"/>
          <w:sz w:val="28"/>
          <w:szCs w:val="28"/>
        </w:rPr>
        <w:t>.</w:t>
      </w:r>
    </w:p>
    <w:p w:rsidR="00B10ADE" w:rsidRPr="00337A91" w:rsidRDefault="003C7FA0" w:rsidP="009528A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33F0A" w:rsidRPr="00337A91">
        <w:rPr>
          <w:rFonts w:ascii="Times New Roman" w:hAnsi="Times New Roman"/>
          <w:sz w:val="28"/>
          <w:szCs w:val="28"/>
        </w:rPr>
        <w:t>. </w:t>
      </w:r>
      <w:r w:rsidR="00B10ADE" w:rsidRPr="00337A91">
        <w:rPr>
          <w:rFonts w:ascii="Times New Roman" w:hAnsi="Times New Roman"/>
          <w:sz w:val="28"/>
          <w:szCs w:val="28"/>
        </w:rPr>
        <w:t>Н</w:t>
      </w:r>
      <w:r w:rsidR="00A33F0A" w:rsidRPr="00337A91">
        <w:rPr>
          <w:rFonts w:ascii="Times New Roman" w:hAnsi="Times New Roman"/>
          <w:sz w:val="28"/>
          <w:szCs w:val="28"/>
        </w:rPr>
        <w:t xml:space="preserve">азначение </w:t>
      </w:r>
      <w:r w:rsidR="00B10ADE" w:rsidRPr="00337A91">
        <w:rPr>
          <w:rFonts w:ascii="Times New Roman" w:hAnsi="Times New Roman"/>
          <w:sz w:val="28"/>
          <w:szCs w:val="28"/>
        </w:rPr>
        <w:t>и применение лекарственных препаратов, медицинских изделий и специализированных продуктов лечебного питания, не предусмотренных соответствующей клинической рекомендацией, допускаются в случае наличия медицинских показаний (индивидуальной непереносимости, по жизненным показаниям) по решению врачебной комиссии</w:t>
      </w:r>
      <w:r w:rsidR="00360476" w:rsidRPr="00337A91">
        <w:rPr>
          <w:rStyle w:val="af5"/>
          <w:rFonts w:ascii="Times New Roman" w:hAnsi="Times New Roman"/>
          <w:sz w:val="28"/>
          <w:szCs w:val="28"/>
        </w:rPr>
        <w:footnoteReference w:id="5"/>
      </w:r>
      <w:r w:rsidR="00B10ADE" w:rsidRPr="00337A91">
        <w:rPr>
          <w:rFonts w:ascii="Times New Roman" w:hAnsi="Times New Roman"/>
          <w:sz w:val="28"/>
          <w:szCs w:val="28"/>
        </w:rPr>
        <w:t>.</w:t>
      </w:r>
    </w:p>
    <w:p w:rsidR="00F80AE2" w:rsidRPr="00337A91" w:rsidRDefault="003C7FA0" w:rsidP="00B10AD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80AE2" w:rsidRPr="00337A91">
        <w:rPr>
          <w:rFonts w:ascii="Times New Roman" w:hAnsi="Times New Roman"/>
          <w:sz w:val="28"/>
          <w:szCs w:val="28"/>
        </w:rPr>
        <w:t>.</w:t>
      </w:r>
      <w:r w:rsidR="00322685" w:rsidRPr="00337A91">
        <w:rPr>
          <w:rFonts w:ascii="Times New Roman" w:hAnsi="Times New Roman"/>
          <w:sz w:val="28"/>
          <w:szCs w:val="28"/>
        </w:rPr>
        <w:t> </w:t>
      </w:r>
      <w:r w:rsidR="00F80AE2" w:rsidRPr="00337A91">
        <w:rPr>
          <w:rFonts w:ascii="Times New Roman" w:hAnsi="Times New Roman"/>
          <w:sz w:val="28"/>
          <w:szCs w:val="28"/>
        </w:rPr>
        <w:t xml:space="preserve">Клинические рекомендации, размещенные на официальном сайте Министерства здравоохранения Российской Федерации в информационно-телекоммуникационной сети «Интернет» до 1 июня </w:t>
      </w:r>
      <w:r w:rsidR="00333F9B" w:rsidRPr="00337A91">
        <w:rPr>
          <w:rFonts w:ascii="Times New Roman" w:hAnsi="Times New Roman"/>
          <w:sz w:val="28"/>
          <w:szCs w:val="28"/>
        </w:rPr>
        <w:t xml:space="preserve">текущего </w:t>
      </w:r>
      <w:r w:rsidR="00F80AE2" w:rsidRPr="00337A91">
        <w:rPr>
          <w:rFonts w:ascii="Times New Roman" w:hAnsi="Times New Roman"/>
          <w:sz w:val="28"/>
          <w:szCs w:val="28"/>
        </w:rPr>
        <w:t>года</w:t>
      </w:r>
      <w:r w:rsidR="00B10ADE" w:rsidRPr="00337A91">
        <w:rPr>
          <w:rFonts w:ascii="Times New Roman" w:hAnsi="Times New Roman"/>
          <w:sz w:val="28"/>
          <w:szCs w:val="28"/>
        </w:rPr>
        <w:t>,</w:t>
      </w:r>
      <w:r w:rsidR="00F80AE2" w:rsidRPr="00337A91">
        <w:rPr>
          <w:rFonts w:ascii="Times New Roman" w:hAnsi="Times New Roman"/>
          <w:sz w:val="28"/>
          <w:szCs w:val="28"/>
        </w:rPr>
        <w:t xml:space="preserve"> </w:t>
      </w:r>
      <w:r w:rsidR="00540E97" w:rsidRPr="00337A91">
        <w:rPr>
          <w:rFonts w:ascii="Times New Roman" w:hAnsi="Times New Roman"/>
          <w:sz w:val="28"/>
          <w:szCs w:val="28"/>
        </w:rPr>
        <w:t>учитываются</w:t>
      </w:r>
      <w:r w:rsidR="00F80AE2" w:rsidRPr="00337A91">
        <w:rPr>
          <w:rFonts w:ascii="Times New Roman" w:hAnsi="Times New Roman"/>
          <w:sz w:val="28"/>
          <w:szCs w:val="28"/>
        </w:rPr>
        <w:t xml:space="preserve"> </w:t>
      </w:r>
      <w:r w:rsidR="00FB3F26" w:rsidRPr="00337A91">
        <w:rPr>
          <w:rFonts w:ascii="Times New Roman" w:hAnsi="Times New Roman"/>
          <w:sz w:val="28"/>
          <w:szCs w:val="28"/>
        </w:rPr>
        <w:br/>
      </w:r>
      <w:r w:rsidR="00F80AE2" w:rsidRPr="00337A91">
        <w:rPr>
          <w:rFonts w:ascii="Times New Roman" w:hAnsi="Times New Roman"/>
          <w:sz w:val="28"/>
          <w:szCs w:val="28"/>
        </w:rPr>
        <w:t>при формировании программы государственных гарантий бесплатного оказания гражданам медицинской помощи на очередной год и плановый период.</w:t>
      </w:r>
    </w:p>
    <w:p w:rsidR="00322685" w:rsidRPr="00337A91" w:rsidRDefault="00360476" w:rsidP="00F51A2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A91">
        <w:rPr>
          <w:rFonts w:ascii="Times New Roman" w:hAnsi="Times New Roman"/>
          <w:sz w:val="28"/>
          <w:szCs w:val="28"/>
        </w:rPr>
        <w:t>1</w:t>
      </w:r>
      <w:r w:rsidR="003C7FA0">
        <w:rPr>
          <w:rFonts w:ascii="Times New Roman" w:hAnsi="Times New Roman"/>
          <w:sz w:val="28"/>
          <w:szCs w:val="28"/>
        </w:rPr>
        <w:t>0</w:t>
      </w:r>
      <w:r w:rsidR="00322685" w:rsidRPr="00337A91">
        <w:rPr>
          <w:rFonts w:ascii="Times New Roman" w:hAnsi="Times New Roman"/>
          <w:sz w:val="28"/>
          <w:szCs w:val="28"/>
        </w:rPr>
        <w:t>. </w:t>
      </w:r>
      <w:r w:rsidRPr="00337A91">
        <w:rPr>
          <w:rFonts w:ascii="Times New Roman" w:hAnsi="Times New Roman"/>
          <w:sz w:val="28"/>
          <w:szCs w:val="28"/>
        </w:rPr>
        <w:t xml:space="preserve">На </w:t>
      </w:r>
      <w:r w:rsidR="00F51A24" w:rsidRPr="00337A91">
        <w:rPr>
          <w:rFonts w:ascii="Times New Roman" w:hAnsi="Times New Roman"/>
          <w:sz w:val="28"/>
          <w:szCs w:val="28"/>
        </w:rPr>
        <w:t>основе клинических рекомендаций</w:t>
      </w:r>
      <w:r w:rsidR="00322685" w:rsidRPr="00337A91">
        <w:rPr>
          <w:rFonts w:ascii="Times New Roman" w:hAnsi="Times New Roman"/>
          <w:sz w:val="28"/>
          <w:szCs w:val="28"/>
        </w:rPr>
        <w:t>, размещенны</w:t>
      </w:r>
      <w:r w:rsidR="00F51A24" w:rsidRPr="00337A91">
        <w:rPr>
          <w:rFonts w:ascii="Times New Roman" w:hAnsi="Times New Roman"/>
          <w:sz w:val="28"/>
          <w:szCs w:val="28"/>
        </w:rPr>
        <w:t>х</w:t>
      </w:r>
      <w:r w:rsidR="00322685" w:rsidRPr="00337A91">
        <w:rPr>
          <w:rFonts w:ascii="Times New Roman" w:hAnsi="Times New Roman"/>
          <w:sz w:val="28"/>
          <w:szCs w:val="28"/>
        </w:rPr>
        <w:t xml:space="preserve"> на официальном сайте Министерства здравоохранения Российской Федерации в информационно-телекоммуникационной сети «Интернет»</w:t>
      </w:r>
      <w:r w:rsidRPr="00337A91">
        <w:rPr>
          <w:rFonts w:ascii="Times New Roman" w:hAnsi="Times New Roman"/>
          <w:sz w:val="28"/>
          <w:szCs w:val="28"/>
        </w:rPr>
        <w:t>,</w:t>
      </w:r>
      <w:r w:rsidR="00322685" w:rsidRPr="00337A91">
        <w:rPr>
          <w:rFonts w:ascii="Times New Roman" w:hAnsi="Times New Roman"/>
          <w:sz w:val="28"/>
          <w:szCs w:val="28"/>
        </w:rPr>
        <w:t xml:space="preserve"> в порядке</w:t>
      </w:r>
      <w:r w:rsidR="00F51A24" w:rsidRPr="00337A91">
        <w:rPr>
          <w:rFonts w:ascii="Times New Roman" w:hAnsi="Times New Roman"/>
          <w:sz w:val="28"/>
          <w:szCs w:val="28"/>
        </w:rPr>
        <w:t>,</w:t>
      </w:r>
      <w:r w:rsidR="00322685" w:rsidRPr="00337A91">
        <w:rPr>
          <w:rFonts w:ascii="Times New Roman" w:hAnsi="Times New Roman"/>
          <w:sz w:val="28"/>
          <w:szCs w:val="28"/>
        </w:rPr>
        <w:t xml:space="preserve"> утвержденном в соответствии </w:t>
      </w:r>
      <w:r w:rsidR="00F51A24" w:rsidRPr="00337A91">
        <w:rPr>
          <w:rFonts w:ascii="Times New Roman" w:hAnsi="Times New Roman"/>
          <w:sz w:val="28"/>
          <w:szCs w:val="28"/>
        </w:rPr>
        <w:br/>
      </w:r>
      <w:r w:rsidR="00322685" w:rsidRPr="00337A91">
        <w:rPr>
          <w:rFonts w:ascii="Times New Roman" w:hAnsi="Times New Roman"/>
          <w:sz w:val="28"/>
          <w:szCs w:val="28"/>
        </w:rPr>
        <w:t xml:space="preserve">с частью 14 статьи 37 Федерального закона </w:t>
      </w:r>
      <w:r w:rsidR="00F51A24" w:rsidRPr="00337A91">
        <w:rPr>
          <w:rFonts w:ascii="Times New Roman" w:hAnsi="Times New Roman"/>
          <w:sz w:val="28"/>
          <w:szCs w:val="28"/>
        </w:rPr>
        <w:t>№ 323-ФЗ, разрабатывается стандарт медицинской помощи</w:t>
      </w:r>
      <w:r w:rsidR="00F51A24" w:rsidRPr="00337A91">
        <w:rPr>
          <w:rStyle w:val="af5"/>
          <w:rFonts w:ascii="Times New Roman" w:hAnsi="Times New Roman"/>
          <w:sz w:val="28"/>
          <w:szCs w:val="28"/>
        </w:rPr>
        <w:footnoteReference w:id="6"/>
      </w:r>
      <w:r w:rsidR="00322685" w:rsidRPr="00337A91">
        <w:rPr>
          <w:rFonts w:ascii="Times New Roman" w:hAnsi="Times New Roman"/>
          <w:sz w:val="28"/>
          <w:szCs w:val="28"/>
        </w:rPr>
        <w:t>.</w:t>
      </w:r>
      <w:r w:rsidR="00333F9B" w:rsidRPr="00337A91">
        <w:rPr>
          <w:rFonts w:ascii="Times New Roman" w:hAnsi="Times New Roman"/>
          <w:sz w:val="28"/>
          <w:szCs w:val="28"/>
        </w:rPr>
        <w:t xml:space="preserve"> </w:t>
      </w:r>
    </w:p>
    <w:p w:rsidR="005F7BCD" w:rsidRPr="00337A91" w:rsidRDefault="00360476" w:rsidP="005F7BC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A91">
        <w:rPr>
          <w:rFonts w:ascii="Times New Roman" w:hAnsi="Times New Roman"/>
          <w:sz w:val="28"/>
          <w:szCs w:val="28"/>
        </w:rPr>
        <w:lastRenderedPageBreak/>
        <w:t>1</w:t>
      </w:r>
      <w:r w:rsidR="003C7FA0">
        <w:rPr>
          <w:rFonts w:ascii="Times New Roman" w:hAnsi="Times New Roman"/>
          <w:sz w:val="28"/>
          <w:szCs w:val="28"/>
        </w:rPr>
        <w:t>1</w:t>
      </w:r>
      <w:r w:rsidR="000614BB" w:rsidRPr="00337A91">
        <w:rPr>
          <w:rFonts w:ascii="Times New Roman" w:hAnsi="Times New Roman"/>
          <w:sz w:val="28"/>
          <w:szCs w:val="28"/>
        </w:rPr>
        <w:t>. </w:t>
      </w:r>
      <w:r w:rsidR="00B66FEC" w:rsidRPr="00337A91">
        <w:rPr>
          <w:rFonts w:ascii="Times New Roman" w:hAnsi="Times New Roman"/>
          <w:sz w:val="28"/>
          <w:szCs w:val="28"/>
        </w:rPr>
        <w:t xml:space="preserve">Клинические рекомендации не </w:t>
      </w:r>
      <w:r w:rsidR="007912DC">
        <w:rPr>
          <w:rFonts w:ascii="Times New Roman" w:hAnsi="Times New Roman"/>
          <w:sz w:val="28"/>
          <w:szCs w:val="28"/>
        </w:rPr>
        <w:t>в</w:t>
      </w:r>
      <w:r w:rsidR="007912DC">
        <w:rPr>
          <w:rFonts w:ascii="Times New Roman" w:hAnsi="Times New Roman"/>
          <w:sz w:val="28"/>
          <w:szCs w:val="28"/>
          <w:lang w:eastAsia="ru-RU"/>
        </w:rPr>
        <w:t xml:space="preserve">ыступают предметом </w:t>
      </w:r>
      <w:r w:rsidR="005F7BCD" w:rsidRPr="00337A91">
        <w:rPr>
          <w:rFonts w:ascii="Times New Roman" w:hAnsi="Times New Roman"/>
          <w:sz w:val="28"/>
          <w:szCs w:val="28"/>
        </w:rPr>
        <w:t xml:space="preserve">федерального государственного контроля (надзора) качества и безопасности медицинской деятельности, определенного в части 2 статьи 87 Федерального закона № 323-ФЗ. </w:t>
      </w:r>
    </w:p>
    <w:p w:rsidR="000614BB" w:rsidRPr="00337A91" w:rsidRDefault="00360476" w:rsidP="000614B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A91">
        <w:rPr>
          <w:rFonts w:ascii="Times New Roman" w:hAnsi="Times New Roman"/>
          <w:sz w:val="28"/>
          <w:szCs w:val="28"/>
        </w:rPr>
        <w:t>1</w:t>
      </w:r>
      <w:r w:rsidR="003C7FA0">
        <w:rPr>
          <w:rFonts w:ascii="Times New Roman" w:hAnsi="Times New Roman"/>
          <w:sz w:val="28"/>
          <w:szCs w:val="28"/>
        </w:rPr>
        <w:t>2</w:t>
      </w:r>
      <w:r w:rsidR="000614BB" w:rsidRPr="00337A91">
        <w:rPr>
          <w:rFonts w:ascii="Times New Roman" w:hAnsi="Times New Roman"/>
          <w:sz w:val="28"/>
          <w:szCs w:val="28"/>
        </w:rPr>
        <w:t>.  На основе положений клинических рекомендаций формируются критерии оценки качества медицинской помощи, которые утверждаются уполномоченным федеральным органом исполнительной власти</w:t>
      </w:r>
      <w:r w:rsidR="00F51A24" w:rsidRPr="00337A91">
        <w:rPr>
          <w:rStyle w:val="af5"/>
          <w:rFonts w:ascii="Times New Roman" w:hAnsi="Times New Roman"/>
          <w:sz w:val="28"/>
          <w:szCs w:val="28"/>
        </w:rPr>
        <w:footnoteReference w:id="7"/>
      </w:r>
      <w:r w:rsidR="000614BB" w:rsidRPr="00337A91">
        <w:rPr>
          <w:rFonts w:ascii="Times New Roman" w:hAnsi="Times New Roman"/>
          <w:sz w:val="28"/>
          <w:szCs w:val="28"/>
        </w:rPr>
        <w:t>.</w:t>
      </w:r>
    </w:p>
    <w:p w:rsidR="003C7FA0" w:rsidRPr="005018F1" w:rsidRDefault="003C7FA0" w:rsidP="008905BD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C7FA0" w:rsidRPr="005018F1" w:rsidSect="009312A5">
      <w:footerReference w:type="default" r:id="rId9"/>
      <w:headerReference w:type="firs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ED5" w:rsidRDefault="006A2ED5" w:rsidP="002001E0">
      <w:pPr>
        <w:spacing w:after="0" w:line="240" w:lineRule="auto"/>
      </w:pPr>
      <w:r>
        <w:separator/>
      </w:r>
    </w:p>
  </w:endnote>
  <w:endnote w:type="continuationSeparator" w:id="0">
    <w:p w:rsidR="006A2ED5" w:rsidRDefault="006A2ED5" w:rsidP="0020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3F0" w:rsidRPr="002001E0" w:rsidRDefault="002013F0" w:rsidP="002013F0">
    <w:pPr>
      <w:pStyle w:val="af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ED5" w:rsidRDefault="006A2ED5" w:rsidP="002001E0">
      <w:pPr>
        <w:spacing w:after="0" w:line="240" w:lineRule="auto"/>
      </w:pPr>
      <w:r>
        <w:separator/>
      </w:r>
    </w:p>
  </w:footnote>
  <w:footnote w:type="continuationSeparator" w:id="0">
    <w:p w:rsidR="006A2ED5" w:rsidRDefault="006A2ED5" w:rsidP="002001E0">
      <w:pPr>
        <w:spacing w:after="0" w:line="240" w:lineRule="auto"/>
      </w:pPr>
      <w:r>
        <w:continuationSeparator/>
      </w:r>
    </w:p>
  </w:footnote>
  <w:footnote w:id="1">
    <w:p w:rsidR="000614BB" w:rsidRDefault="000614BB" w:rsidP="00EE090C">
      <w:pPr>
        <w:pStyle w:val="af3"/>
        <w:jc w:val="both"/>
      </w:pPr>
      <w:r w:rsidRPr="00C25B95">
        <w:rPr>
          <w:rStyle w:val="af5"/>
        </w:rPr>
        <w:footnoteRef/>
      </w:r>
      <w:r w:rsidRPr="00C25B95">
        <w:t xml:space="preserve"> </w:t>
      </w:r>
      <w:r w:rsidRPr="00C25B95">
        <w:rPr>
          <w:rFonts w:ascii="Times New Roman" w:hAnsi="Times New Roman"/>
        </w:rPr>
        <w:t xml:space="preserve">Пункт 23 статьи 2 </w:t>
      </w:r>
      <w:r w:rsidRPr="00C25B95">
        <w:rPr>
          <w:rFonts w:ascii="Times New Roman" w:hAnsi="Times New Roman"/>
          <w:lang w:eastAsia="ru-RU"/>
        </w:rPr>
        <w:t xml:space="preserve">Федерального закона от 21 ноября 2011 г. № 323-ФЗ «Об основах охраны здоровья граждан </w:t>
      </w:r>
      <w:r w:rsidRPr="00C25B95">
        <w:rPr>
          <w:rFonts w:ascii="Times New Roman" w:hAnsi="Times New Roman"/>
          <w:lang w:eastAsia="ru-RU"/>
        </w:rPr>
        <w:br/>
        <w:t>в Российской Федерации»</w:t>
      </w:r>
      <w:r w:rsidR="00541A57">
        <w:rPr>
          <w:rFonts w:ascii="Times New Roman" w:hAnsi="Times New Roman"/>
          <w:lang w:eastAsia="ru-RU"/>
        </w:rPr>
        <w:t xml:space="preserve"> (далее – </w:t>
      </w:r>
      <w:r w:rsidR="00541A57" w:rsidRPr="00C25B95">
        <w:rPr>
          <w:rFonts w:ascii="Times New Roman" w:hAnsi="Times New Roman"/>
          <w:lang w:eastAsia="ru-RU"/>
        </w:rPr>
        <w:t>Федеральн</w:t>
      </w:r>
      <w:r w:rsidR="00541A57">
        <w:rPr>
          <w:rFonts w:ascii="Times New Roman" w:hAnsi="Times New Roman"/>
          <w:lang w:eastAsia="ru-RU"/>
        </w:rPr>
        <w:t xml:space="preserve">ый </w:t>
      </w:r>
      <w:r w:rsidR="00541A57" w:rsidRPr="00C25B95">
        <w:rPr>
          <w:rFonts w:ascii="Times New Roman" w:hAnsi="Times New Roman"/>
          <w:lang w:eastAsia="ru-RU"/>
        </w:rPr>
        <w:t>закон № 323-ФЗ</w:t>
      </w:r>
      <w:r w:rsidR="00541A57">
        <w:rPr>
          <w:rFonts w:ascii="Times New Roman" w:hAnsi="Times New Roman"/>
          <w:lang w:eastAsia="ru-RU"/>
        </w:rPr>
        <w:t>)</w:t>
      </w:r>
      <w:r w:rsidRPr="00C25B95">
        <w:rPr>
          <w:rFonts w:ascii="Times New Roman" w:hAnsi="Times New Roman"/>
          <w:lang w:eastAsia="ru-RU"/>
        </w:rPr>
        <w:t>.</w:t>
      </w:r>
    </w:p>
  </w:footnote>
  <w:footnote w:id="2">
    <w:p w:rsidR="00337A91" w:rsidRDefault="00337A91">
      <w:pPr>
        <w:pStyle w:val="af3"/>
      </w:pPr>
      <w:r>
        <w:rPr>
          <w:rStyle w:val="af5"/>
        </w:rPr>
        <w:footnoteRef/>
      </w:r>
      <w:r>
        <w:t xml:space="preserve"> </w:t>
      </w:r>
      <w:r>
        <w:rPr>
          <w:rFonts w:ascii="Times New Roman" w:hAnsi="Times New Roman"/>
          <w:lang w:eastAsia="ru-RU"/>
        </w:rPr>
        <w:t>Часть</w:t>
      </w:r>
      <w:r w:rsidRPr="00337A91">
        <w:rPr>
          <w:rFonts w:ascii="Times New Roman" w:hAnsi="Times New Roman"/>
          <w:lang w:eastAsia="ru-RU"/>
        </w:rPr>
        <w:t xml:space="preserve"> 2 статьи </w:t>
      </w:r>
      <w:r>
        <w:rPr>
          <w:rFonts w:ascii="Times New Roman" w:hAnsi="Times New Roman"/>
          <w:lang w:eastAsia="ru-RU"/>
        </w:rPr>
        <w:t>64</w:t>
      </w:r>
      <w:r w:rsidRPr="00337A91">
        <w:rPr>
          <w:rFonts w:ascii="Times New Roman" w:hAnsi="Times New Roman"/>
          <w:lang w:eastAsia="ru-RU"/>
        </w:rPr>
        <w:t xml:space="preserve"> Федерального закона № 323-ФЗ</w:t>
      </w:r>
    </w:p>
  </w:footnote>
  <w:footnote w:id="3">
    <w:p w:rsidR="00F51A24" w:rsidRPr="00F51A24" w:rsidRDefault="00F51A24">
      <w:pPr>
        <w:pStyle w:val="af3"/>
      </w:pPr>
      <w:r>
        <w:rPr>
          <w:rStyle w:val="af5"/>
        </w:rPr>
        <w:footnoteRef/>
      </w:r>
      <w:r>
        <w:t xml:space="preserve"> </w:t>
      </w:r>
      <w:r w:rsidRPr="00F51A24">
        <w:rPr>
          <w:rFonts w:ascii="Times New Roman" w:hAnsi="Times New Roman"/>
          <w:lang w:eastAsia="ru-RU"/>
        </w:rPr>
        <w:t>Часть 1 статьи 36</w:t>
      </w:r>
      <w:r w:rsidRPr="00F51A24">
        <w:rPr>
          <w:rFonts w:ascii="Times New Roman" w:hAnsi="Times New Roman"/>
          <w:vertAlign w:val="superscript"/>
          <w:lang w:eastAsia="ru-RU"/>
        </w:rPr>
        <w:t>2</w:t>
      </w:r>
      <w:r w:rsidRPr="00F51A24">
        <w:rPr>
          <w:rFonts w:ascii="Times New Roman" w:hAnsi="Times New Roman"/>
          <w:lang w:eastAsia="ru-RU"/>
        </w:rPr>
        <w:t xml:space="preserve"> </w:t>
      </w:r>
      <w:r w:rsidRPr="00C25B95">
        <w:rPr>
          <w:rFonts w:ascii="Times New Roman" w:hAnsi="Times New Roman"/>
          <w:lang w:eastAsia="ru-RU"/>
        </w:rPr>
        <w:t>Федерального закона № 323-ФЗ</w:t>
      </w:r>
      <w:r>
        <w:rPr>
          <w:rFonts w:ascii="Times New Roman" w:hAnsi="Times New Roman"/>
          <w:lang w:eastAsia="ru-RU"/>
        </w:rPr>
        <w:t>.</w:t>
      </w:r>
    </w:p>
  </w:footnote>
  <w:footnote w:id="4">
    <w:p w:rsidR="00333F9B" w:rsidRPr="00F51A24" w:rsidRDefault="00333F9B">
      <w:pPr>
        <w:pStyle w:val="af3"/>
        <w:rPr>
          <w:rFonts w:ascii="Times New Roman" w:hAnsi="Times New Roman"/>
        </w:rPr>
      </w:pPr>
      <w:r w:rsidRPr="00F51A24">
        <w:rPr>
          <w:rStyle w:val="af5"/>
          <w:rFonts w:ascii="Times New Roman" w:hAnsi="Times New Roman"/>
        </w:rPr>
        <w:footnoteRef/>
      </w:r>
      <w:r w:rsidRPr="00F51A24">
        <w:rPr>
          <w:rFonts w:ascii="Times New Roman" w:hAnsi="Times New Roman"/>
        </w:rPr>
        <w:t xml:space="preserve"> ч</w:t>
      </w:r>
      <w:r w:rsidR="00541A57" w:rsidRPr="00F51A24">
        <w:rPr>
          <w:rFonts w:ascii="Times New Roman" w:hAnsi="Times New Roman"/>
        </w:rPr>
        <w:t>асть</w:t>
      </w:r>
      <w:r w:rsidRPr="00F51A24">
        <w:rPr>
          <w:rFonts w:ascii="Times New Roman" w:hAnsi="Times New Roman"/>
        </w:rPr>
        <w:t xml:space="preserve"> 3 ст</w:t>
      </w:r>
      <w:r w:rsidR="00541A57" w:rsidRPr="00F51A24">
        <w:rPr>
          <w:rFonts w:ascii="Times New Roman" w:hAnsi="Times New Roman"/>
        </w:rPr>
        <w:t>атьи</w:t>
      </w:r>
      <w:r w:rsidRPr="00F51A24">
        <w:rPr>
          <w:rFonts w:ascii="Times New Roman" w:hAnsi="Times New Roman"/>
        </w:rPr>
        <w:t xml:space="preserve"> 48</w:t>
      </w:r>
      <w:r w:rsidR="00541A57" w:rsidRPr="00F51A24">
        <w:rPr>
          <w:rFonts w:ascii="Times New Roman" w:hAnsi="Times New Roman"/>
          <w:lang w:eastAsia="ru-RU"/>
        </w:rPr>
        <w:t xml:space="preserve"> Федерального закона № 323-ФЗ</w:t>
      </w:r>
      <w:r w:rsidR="00F51A24" w:rsidRPr="00F51A24">
        <w:rPr>
          <w:rFonts w:ascii="Times New Roman" w:hAnsi="Times New Roman"/>
          <w:lang w:eastAsia="ru-RU"/>
        </w:rPr>
        <w:t>.</w:t>
      </w:r>
    </w:p>
  </w:footnote>
  <w:footnote w:id="5">
    <w:p w:rsidR="00360476" w:rsidRPr="00360476" w:rsidRDefault="00360476">
      <w:pPr>
        <w:pStyle w:val="af3"/>
      </w:pPr>
      <w:r>
        <w:rPr>
          <w:rStyle w:val="af5"/>
        </w:rPr>
        <w:footnoteRef/>
      </w:r>
      <w:r>
        <w:t xml:space="preserve"> </w:t>
      </w:r>
      <w:r w:rsidRPr="00360476">
        <w:rPr>
          <w:rFonts w:ascii="Times New Roman" w:hAnsi="Times New Roman"/>
          <w:lang w:eastAsia="ru-RU"/>
        </w:rPr>
        <w:t xml:space="preserve">часть 15 статьи 37 </w:t>
      </w:r>
      <w:r w:rsidRPr="00F51A24">
        <w:rPr>
          <w:rFonts w:ascii="Times New Roman" w:hAnsi="Times New Roman"/>
          <w:lang w:eastAsia="ru-RU"/>
        </w:rPr>
        <w:t>Федерального закона № 323-ФЗ.</w:t>
      </w:r>
    </w:p>
  </w:footnote>
  <w:footnote w:id="6">
    <w:p w:rsidR="00F51A24" w:rsidRPr="00F51A24" w:rsidRDefault="00F51A24">
      <w:pPr>
        <w:pStyle w:val="af3"/>
        <w:rPr>
          <w:rFonts w:ascii="Times New Roman" w:hAnsi="Times New Roman"/>
        </w:rPr>
      </w:pPr>
      <w:r w:rsidRPr="00F51A24">
        <w:rPr>
          <w:rStyle w:val="af5"/>
          <w:rFonts w:ascii="Times New Roman" w:hAnsi="Times New Roman"/>
        </w:rPr>
        <w:footnoteRef/>
      </w:r>
      <w:r w:rsidRPr="00F51A24">
        <w:rPr>
          <w:rFonts w:ascii="Times New Roman" w:hAnsi="Times New Roman"/>
        </w:rPr>
        <w:t xml:space="preserve"> Часть 14 статьи 37 Федерального закона № 323-ФЗ.</w:t>
      </w:r>
    </w:p>
  </w:footnote>
  <w:footnote w:id="7">
    <w:p w:rsidR="00F51A24" w:rsidRDefault="00F51A24">
      <w:pPr>
        <w:pStyle w:val="af3"/>
      </w:pPr>
      <w:r w:rsidRPr="00F51A24">
        <w:rPr>
          <w:rStyle w:val="af5"/>
          <w:rFonts w:ascii="Times New Roman" w:hAnsi="Times New Roman"/>
        </w:rPr>
        <w:footnoteRef/>
      </w:r>
      <w:r w:rsidRPr="00F51A24">
        <w:rPr>
          <w:rFonts w:ascii="Times New Roman" w:hAnsi="Times New Roman"/>
        </w:rPr>
        <w:t xml:space="preserve"> Часть 2 статьи 64 Федерального закона № 323-ФЗ.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096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013F0" w:rsidRDefault="006C1D0A">
        <w:pPr>
          <w:pStyle w:val="ae"/>
          <w:jc w:val="center"/>
        </w:pPr>
        <w:r w:rsidRPr="002B1CB1">
          <w:rPr>
            <w:rFonts w:ascii="Times New Roman" w:hAnsi="Times New Roman"/>
            <w:sz w:val="24"/>
            <w:szCs w:val="24"/>
          </w:rPr>
          <w:fldChar w:fldCharType="begin"/>
        </w:r>
        <w:r w:rsidR="002013F0" w:rsidRPr="002B1CB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B1CB1">
          <w:rPr>
            <w:rFonts w:ascii="Times New Roman" w:hAnsi="Times New Roman"/>
            <w:sz w:val="24"/>
            <w:szCs w:val="24"/>
          </w:rPr>
          <w:fldChar w:fldCharType="separate"/>
        </w:r>
        <w:r w:rsidR="001271DE">
          <w:rPr>
            <w:rFonts w:ascii="Times New Roman" w:hAnsi="Times New Roman"/>
            <w:noProof/>
            <w:sz w:val="24"/>
            <w:szCs w:val="24"/>
          </w:rPr>
          <w:t>4</w:t>
        </w:r>
        <w:r w:rsidRPr="002B1CB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013F0" w:rsidRDefault="002013F0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36" w:rsidRDefault="003C7FA0"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52575" cy="876300"/>
          <wp:effectExtent l="0" t="0" r="0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CCE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3981DEE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2411B"/>
    <w:multiLevelType w:val="multilevel"/>
    <w:tmpl w:val="F27C0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75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sz w:val="28"/>
      </w:rPr>
    </w:lvl>
  </w:abstractNum>
  <w:abstractNum w:abstractNumId="4">
    <w:nsid w:val="0D85498D"/>
    <w:multiLevelType w:val="multilevel"/>
    <w:tmpl w:val="E65E6B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75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sz w:val="28"/>
      </w:rPr>
    </w:lvl>
  </w:abstractNum>
  <w:abstractNum w:abstractNumId="5">
    <w:nsid w:val="1B472F7B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235D66AE"/>
    <w:multiLevelType w:val="hybridMultilevel"/>
    <w:tmpl w:val="59F6ADD2"/>
    <w:lvl w:ilvl="0" w:tplc="7EE81994">
      <w:start w:val="1"/>
      <w:numFmt w:val="bullet"/>
      <w:lvlText w:val="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2C7B1633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3025368F"/>
    <w:multiLevelType w:val="multilevel"/>
    <w:tmpl w:val="B382FC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75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sz w:val="28"/>
      </w:rPr>
    </w:lvl>
  </w:abstractNum>
  <w:abstractNum w:abstractNumId="13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307519"/>
    <w:multiLevelType w:val="hybridMultilevel"/>
    <w:tmpl w:val="38B49D72"/>
    <w:lvl w:ilvl="0" w:tplc="FAC4D96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7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436830CA"/>
    <w:multiLevelType w:val="multilevel"/>
    <w:tmpl w:val="D4F65A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75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sz w:val="28"/>
      </w:rPr>
    </w:lvl>
  </w:abstractNum>
  <w:abstractNum w:abstractNumId="19">
    <w:nsid w:val="46254CFC"/>
    <w:multiLevelType w:val="multilevel"/>
    <w:tmpl w:val="4DDC62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0">
    <w:nsid w:val="4683653D"/>
    <w:multiLevelType w:val="multilevel"/>
    <w:tmpl w:val="2076B6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75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sz w:val="28"/>
      </w:rPr>
    </w:lvl>
  </w:abstractNum>
  <w:abstractNum w:abstractNumId="21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F24747"/>
    <w:multiLevelType w:val="hybridMultilevel"/>
    <w:tmpl w:val="E7B82268"/>
    <w:lvl w:ilvl="0" w:tplc="5F5A76C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60153"/>
    <w:multiLevelType w:val="hybridMultilevel"/>
    <w:tmpl w:val="283CF864"/>
    <w:lvl w:ilvl="0" w:tplc="B42EF5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AB6515"/>
    <w:multiLevelType w:val="multilevel"/>
    <w:tmpl w:val="55DAFC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75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sz w:val="28"/>
      </w:rPr>
    </w:lvl>
  </w:abstractNum>
  <w:abstractNum w:abstractNumId="25">
    <w:nsid w:val="51737978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521E1564"/>
    <w:multiLevelType w:val="multilevel"/>
    <w:tmpl w:val="44C8294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>
    <w:nsid w:val="538261C6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5A39108C"/>
    <w:multiLevelType w:val="hybridMultilevel"/>
    <w:tmpl w:val="269A5918"/>
    <w:lvl w:ilvl="0" w:tplc="C75E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8F0AB5"/>
    <w:multiLevelType w:val="hybridMultilevel"/>
    <w:tmpl w:val="CA4C459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637B244E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>
    <w:nsid w:val="675B6C71"/>
    <w:multiLevelType w:val="hybridMultilevel"/>
    <w:tmpl w:val="B10EE130"/>
    <w:lvl w:ilvl="0" w:tplc="FF3418D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AD70DFD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2338A"/>
    <w:multiLevelType w:val="multilevel"/>
    <w:tmpl w:val="4C582C1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6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>
    <w:nsid w:val="72810BE7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8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0135F"/>
    <w:multiLevelType w:val="multilevel"/>
    <w:tmpl w:val="143A6E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8"/>
  </w:num>
  <w:num w:numId="4">
    <w:abstractNumId w:val="22"/>
  </w:num>
  <w:num w:numId="5">
    <w:abstractNumId w:val="38"/>
  </w:num>
  <w:num w:numId="6">
    <w:abstractNumId w:val="41"/>
  </w:num>
  <w:num w:numId="7">
    <w:abstractNumId w:val="42"/>
  </w:num>
  <w:num w:numId="8">
    <w:abstractNumId w:val="33"/>
  </w:num>
  <w:num w:numId="9">
    <w:abstractNumId w:val="2"/>
  </w:num>
  <w:num w:numId="10">
    <w:abstractNumId w:val="34"/>
  </w:num>
  <w:num w:numId="11">
    <w:abstractNumId w:val="21"/>
  </w:num>
  <w:num w:numId="12">
    <w:abstractNumId w:val="39"/>
  </w:num>
  <w:num w:numId="13">
    <w:abstractNumId w:val="14"/>
  </w:num>
  <w:num w:numId="14">
    <w:abstractNumId w:val="36"/>
  </w:num>
  <w:num w:numId="15">
    <w:abstractNumId w:val="30"/>
  </w:num>
  <w:num w:numId="16">
    <w:abstractNumId w:val="10"/>
  </w:num>
  <w:num w:numId="17">
    <w:abstractNumId w:val="6"/>
  </w:num>
  <w:num w:numId="18">
    <w:abstractNumId w:val="17"/>
  </w:num>
  <w:num w:numId="19">
    <w:abstractNumId w:val="11"/>
  </w:num>
  <w:num w:numId="20">
    <w:abstractNumId w:val="29"/>
  </w:num>
  <w:num w:numId="21">
    <w:abstractNumId w:val="1"/>
  </w:num>
  <w:num w:numId="22">
    <w:abstractNumId w:val="32"/>
  </w:num>
  <w:num w:numId="23">
    <w:abstractNumId w:val="16"/>
  </w:num>
  <w:num w:numId="24">
    <w:abstractNumId w:val="35"/>
  </w:num>
  <w:num w:numId="25">
    <w:abstractNumId w:val="23"/>
  </w:num>
  <w:num w:numId="26">
    <w:abstractNumId w:val="37"/>
  </w:num>
  <w:num w:numId="27">
    <w:abstractNumId w:val="40"/>
  </w:num>
  <w:num w:numId="28">
    <w:abstractNumId w:val="5"/>
  </w:num>
  <w:num w:numId="29">
    <w:abstractNumId w:val="27"/>
  </w:num>
  <w:num w:numId="30">
    <w:abstractNumId w:val="31"/>
  </w:num>
  <w:num w:numId="31">
    <w:abstractNumId w:val="26"/>
  </w:num>
  <w:num w:numId="32">
    <w:abstractNumId w:val="24"/>
  </w:num>
  <w:num w:numId="33">
    <w:abstractNumId w:val="4"/>
  </w:num>
  <w:num w:numId="34">
    <w:abstractNumId w:val="18"/>
  </w:num>
  <w:num w:numId="35">
    <w:abstractNumId w:val="7"/>
  </w:num>
  <w:num w:numId="36">
    <w:abstractNumId w:val="20"/>
  </w:num>
  <w:num w:numId="37">
    <w:abstractNumId w:val="12"/>
  </w:num>
  <w:num w:numId="38">
    <w:abstractNumId w:val="28"/>
  </w:num>
  <w:num w:numId="39">
    <w:abstractNumId w:val="3"/>
  </w:num>
  <w:num w:numId="40">
    <w:abstractNumId w:val="0"/>
  </w:num>
  <w:num w:numId="41">
    <w:abstractNumId w:val="19"/>
  </w:num>
  <w:num w:numId="42">
    <w:abstractNumId w:val="9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2545E"/>
    <w:rsid w:val="0000067B"/>
    <w:rsid w:val="0001334B"/>
    <w:rsid w:val="00013835"/>
    <w:rsid w:val="00013A11"/>
    <w:rsid w:val="0002334A"/>
    <w:rsid w:val="0003529B"/>
    <w:rsid w:val="000355C9"/>
    <w:rsid w:val="000412BA"/>
    <w:rsid w:val="0004448F"/>
    <w:rsid w:val="000614BB"/>
    <w:rsid w:val="00063694"/>
    <w:rsid w:val="00065E58"/>
    <w:rsid w:val="00070780"/>
    <w:rsid w:val="00070947"/>
    <w:rsid w:val="00084AD7"/>
    <w:rsid w:val="00084E7A"/>
    <w:rsid w:val="00091008"/>
    <w:rsid w:val="00093E06"/>
    <w:rsid w:val="000975DE"/>
    <w:rsid w:val="000A4B2C"/>
    <w:rsid w:val="000A7E2C"/>
    <w:rsid w:val="000B09A9"/>
    <w:rsid w:val="000B3596"/>
    <w:rsid w:val="000B6E65"/>
    <w:rsid w:val="000C333F"/>
    <w:rsid w:val="000C3401"/>
    <w:rsid w:val="000E0816"/>
    <w:rsid w:val="000E3F7A"/>
    <w:rsid w:val="000F2D43"/>
    <w:rsid w:val="000F7B5A"/>
    <w:rsid w:val="0010213D"/>
    <w:rsid w:val="0011315E"/>
    <w:rsid w:val="001223DA"/>
    <w:rsid w:val="0012505D"/>
    <w:rsid w:val="0012510E"/>
    <w:rsid w:val="00125285"/>
    <w:rsid w:val="00125C2D"/>
    <w:rsid w:val="001271DE"/>
    <w:rsid w:val="00131404"/>
    <w:rsid w:val="001351A6"/>
    <w:rsid w:val="00145DBA"/>
    <w:rsid w:val="00155F17"/>
    <w:rsid w:val="00164396"/>
    <w:rsid w:val="001651C2"/>
    <w:rsid w:val="00186C09"/>
    <w:rsid w:val="001A3A79"/>
    <w:rsid w:val="001B1677"/>
    <w:rsid w:val="001B5007"/>
    <w:rsid w:val="001C3218"/>
    <w:rsid w:val="001C70CE"/>
    <w:rsid w:val="001D6656"/>
    <w:rsid w:val="001F0682"/>
    <w:rsid w:val="001F2F34"/>
    <w:rsid w:val="0020009D"/>
    <w:rsid w:val="002001E0"/>
    <w:rsid w:val="00200770"/>
    <w:rsid w:val="002013F0"/>
    <w:rsid w:val="00201553"/>
    <w:rsid w:val="00205EB3"/>
    <w:rsid w:val="0021145A"/>
    <w:rsid w:val="00212942"/>
    <w:rsid w:val="00216C5C"/>
    <w:rsid w:val="00241F34"/>
    <w:rsid w:val="00251165"/>
    <w:rsid w:val="00263633"/>
    <w:rsid w:val="00265AD2"/>
    <w:rsid w:val="00267D46"/>
    <w:rsid w:val="00267FCD"/>
    <w:rsid w:val="00287F25"/>
    <w:rsid w:val="002915CF"/>
    <w:rsid w:val="002A7AAF"/>
    <w:rsid w:val="002B1CB1"/>
    <w:rsid w:val="002B3A51"/>
    <w:rsid w:val="002B585A"/>
    <w:rsid w:val="002B5B1F"/>
    <w:rsid w:val="002D2366"/>
    <w:rsid w:val="002D6DE0"/>
    <w:rsid w:val="002E3720"/>
    <w:rsid w:val="002E7AB5"/>
    <w:rsid w:val="002F13CA"/>
    <w:rsid w:val="00307C74"/>
    <w:rsid w:val="00311DDF"/>
    <w:rsid w:val="0031334E"/>
    <w:rsid w:val="00314AA1"/>
    <w:rsid w:val="00317D4E"/>
    <w:rsid w:val="00322685"/>
    <w:rsid w:val="00327647"/>
    <w:rsid w:val="00333F9B"/>
    <w:rsid w:val="003354F9"/>
    <w:rsid w:val="00337A91"/>
    <w:rsid w:val="0034663D"/>
    <w:rsid w:val="00357308"/>
    <w:rsid w:val="00360476"/>
    <w:rsid w:val="00362FBE"/>
    <w:rsid w:val="003649E4"/>
    <w:rsid w:val="00377FC0"/>
    <w:rsid w:val="00385C03"/>
    <w:rsid w:val="00386155"/>
    <w:rsid w:val="00392BBB"/>
    <w:rsid w:val="003A21D4"/>
    <w:rsid w:val="003A6EA5"/>
    <w:rsid w:val="003A7F62"/>
    <w:rsid w:val="003B05D0"/>
    <w:rsid w:val="003B0801"/>
    <w:rsid w:val="003B54B9"/>
    <w:rsid w:val="003C08AB"/>
    <w:rsid w:val="003C575F"/>
    <w:rsid w:val="003C7FA0"/>
    <w:rsid w:val="003D2C08"/>
    <w:rsid w:val="003F4DDB"/>
    <w:rsid w:val="003F6139"/>
    <w:rsid w:val="00402414"/>
    <w:rsid w:val="00403391"/>
    <w:rsid w:val="004069F8"/>
    <w:rsid w:val="00411288"/>
    <w:rsid w:val="00421226"/>
    <w:rsid w:val="004233F3"/>
    <w:rsid w:val="00423DF4"/>
    <w:rsid w:val="00427105"/>
    <w:rsid w:val="00433C0E"/>
    <w:rsid w:val="00436399"/>
    <w:rsid w:val="0043654B"/>
    <w:rsid w:val="00442E15"/>
    <w:rsid w:val="0045213C"/>
    <w:rsid w:val="00456D37"/>
    <w:rsid w:val="0046052B"/>
    <w:rsid w:val="00465532"/>
    <w:rsid w:val="004726C3"/>
    <w:rsid w:val="004749FC"/>
    <w:rsid w:val="0047671B"/>
    <w:rsid w:val="00476C3F"/>
    <w:rsid w:val="00481CAA"/>
    <w:rsid w:val="004849FD"/>
    <w:rsid w:val="00497609"/>
    <w:rsid w:val="004A17A6"/>
    <w:rsid w:val="004A6302"/>
    <w:rsid w:val="004B59B0"/>
    <w:rsid w:val="004B7E2B"/>
    <w:rsid w:val="004D351F"/>
    <w:rsid w:val="004D6C8C"/>
    <w:rsid w:val="004E75BC"/>
    <w:rsid w:val="004F4AB8"/>
    <w:rsid w:val="0050032F"/>
    <w:rsid w:val="005018F1"/>
    <w:rsid w:val="00523803"/>
    <w:rsid w:val="00523983"/>
    <w:rsid w:val="00526E26"/>
    <w:rsid w:val="00527AAD"/>
    <w:rsid w:val="00532E72"/>
    <w:rsid w:val="00540E97"/>
    <w:rsid w:val="00541A57"/>
    <w:rsid w:val="00544218"/>
    <w:rsid w:val="00544FDE"/>
    <w:rsid w:val="00550812"/>
    <w:rsid w:val="00550EBA"/>
    <w:rsid w:val="005613B5"/>
    <w:rsid w:val="00567DDC"/>
    <w:rsid w:val="0057062E"/>
    <w:rsid w:val="00570B5F"/>
    <w:rsid w:val="00584918"/>
    <w:rsid w:val="00586DBE"/>
    <w:rsid w:val="005921F1"/>
    <w:rsid w:val="005A3287"/>
    <w:rsid w:val="005A5D10"/>
    <w:rsid w:val="005B3A34"/>
    <w:rsid w:val="005B6BD4"/>
    <w:rsid w:val="005B729A"/>
    <w:rsid w:val="005C1037"/>
    <w:rsid w:val="005D55E3"/>
    <w:rsid w:val="005E1AA0"/>
    <w:rsid w:val="005E451C"/>
    <w:rsid w:val="005F7BCD"/>
    <w:rsid w:val="00605FCF"/>
    <w:rsid w:val="00606881"/>
    <w:rsid w:val="0061076E"/>
    <w:rsid w:val="00611721"/>
    <w:rsid w:val="00615E8A"/>
    <w:rsid w:val="00622B65"/>
    <w:rsid w:val="006253FC"/>
    <w:rsid w:val="00625427"/>
    <w:rsid w:val="006263D4"/>
    <w:rsid w:val="00626E37"/>
    <w:rsid w:val="00637462"/>
    <w:rsid w:val="00637BD6"/>
    <w:rsid w:val="00647C42"/>
    <w:rsid w:val="00657139"/>
    <w:rsid w:val="00664D95"/>
    <w:rsid w:val="00670D92"/>
    <w:rsid w:val="006751E5"/>
    <w:rsid w:val="006808F2"/>
    <w:rsid w:val="006A2E20"/>
    <w:rsid w:val="006A2ED5"/>
    <w:rsid w:val="006A3D51"/>
    <w:rsid w:val="006C02CA"/>
    <w:rsid w:val="006C1D0A"/>
    <w:rsid w:val="006C272B"/>
    <w:rsid w:val="006D77A5"/>
    <w:rsid w:val="006E0947"/>
    <w:rsid w:val="006E4CEE"/>
    <w:rsid w:val="006F63D8"/>
    <w:rsid w:val="006F7BC0"/>
    <w:rsid w:val="00702291"/>
    <w:rsid w:val="00704C34"/>
    <w:rsid w:val="00704FA3"/>
    <w:rsid w:val="00705E42"/>
    <w:rsid w:val="007121E6"/>
    <w:rsid w:val="00717734"/>
    <w:rsid w:val="00730627"/>
    <w:rsid w:val="00734D8B"/>
    <w:rsid w:val="00741E04"/>
    <w:rsid w:val="007502BE"/>
    <w:rsid w:val="00750820"/>
    <w:rsid w:val="0075098D"/>
    <w:rsid w:val="00751FC2"/>
    <w:rsid w:val="00754628"/>
    <w:rsid w:val="00760803"/>
    <w:rsid w:val="00772894"/>
    <w:rsid w:val="007756DD"/>
    <w:rsid w:val="00787C9A"/>
    <w:rsid w:val="007912DC"/>
    <w:rsid w:val="00794A70"/>
    <w:rsid w:val="007967DB"/>
    <w:rsid w:val="00796F97"/>
    <w:rsid w:val="007A52A8"/>
    <w:rsid w:val="007C3123"/>
    <w:rsid w:val="007C6972"/>
    <w:rsid w:val="007D2638"/>
    <w:rsid w:val="007D4122"/>
    <w:rsid w:val="007E30AF"/>
    <w:rsid w:val="007E77D4"/>
    <w:rsid w:val="007E7A5B"/>
    <w:rsid w:val="007F6898"/>
    <w:rsid w:val="007F7D42"/>
    <w:rsid w:val="008128DF"/>
    <w:rsid w:val="00822149"/>
    <w:rsid w:val="00830B96"/>
    <w:rsid w:val="00836C2B"/>
    <w:rsid w:val="00844CE3"/>
    <w:rsid w:val="0085219D"/>
    <w:rsid w:val="008537B7"/>
    <w:rsid w:val="00853E89"/>
    <w:rsid w:val="00864C55"/>
    <w:rsid w:val="00865C9D"/>
    <w:rsid w:val="00866F6E"/>
    <w:rsid w:val="0086721F"/>
    <w:rsid w:val="00867CB2"/>
    <w:rsid w:val="0088126B"/>
    <w:rsid w:val="00883AE5"/>
    <w:rsid w:val="008905BD"/>
    <w:rsid w:val="00893EE6"/>
    <w:rsid w:val="0089489A"/>
    <w:rsid w:val="008A12A1"/>
    <w:rsid w:val="008B4609"/>
    <w:rsid w:val="008B779A"/>
    <w:rsid w:val="008B79C2"/>
    <w:rsid w:val="008C21FE"/>
    <w:rsid w:val="008C2BB9"/>
    <w:rsid w:val="008D13CE"/>
    <w:rsid w:val="008D2D50"/>
    <w:rsid w:val="008E160A"/>
    <w:rsid w:val="008F297D"/>
    <w:rsid w:val="008F6AF4"/>
    <w:rsid w:val="008F73F7"/>
    <w:rsid w:val="008F7C80"/>
    <w:rsid w:val="00903E4A"/>
    <w:rsid w:val="009041B7"/>
    <w:rsid w:val="00905930"/>
    <w:rsid w:val="00906197"/>
    <w:rsid w:val="0091197B"/>
    <w:rsid w:val="0092545E"/>
    <w:rsid w:val="00927FAD"/>
    <w:rsid w:val="009312A5"/>
    <w:rsid w:val="0093756E"/>
    <w:rsid w:val="00937B7E"/>
    <w:rsid w:val="00945ABF"/>
    <w:rsid w:val="00945DFC"/>
    <w:rsid w:val="009528AE"/>
    <w:rsid w:val="00957EC5"/>
    <w:rsid w:val="009700EA"/>
    <w:rsid w:val="00975A14"/>
    <w:rsid w:val="00986BE7"/>
    <w:rsid w:val="00990EE2"/>
    <w:rsid w:val="009973CC"/>
    <w:rsid w:val="009A476D"/>
    <w:rsid w:val="009A4864"/>
    <w:rsid w:val="009B2FBA"/>
    <w:rsid w:val="009C0D25"/>
    <w:rsid w:val="009C15D7"/>
    <w:rsid w:val="009C6029"/>
    <w:rsid w:val="009C755E"/>
    <w:rsid w:val="009D1CA4"/>
    <w:rsid w:val="009D272A"/>
    <w:rsid w:val="009D4564"/>
    <w:rsid w:val="009E3518"/>
    <w:rsid w:val="009E6F1F"/>
    <w:rsid w:val="009E7B86"/>
    <w:rsid w:val="009F0D71"/>
    <w:rsid w:val="009F279E"/>
    <w:rsid w:val="009F7E79"/>
    <w:rsid w:val="00A1291F"/>
    <w:rsid w:val="00A135E9"/>
    <w:rsid w:val="00A21D9C"/>
    <w:rsid w:val="00A22DB8"/>
    <w:rsid w:val="00A33F0A"/>
    <w:rsid w:val="00A37757"/>
    <w:rsid w:val="00A41011"/>
    <w:rsid w:val="00A412A8"/>
    <w:rsid w:val="00A44C7A"/>
    <w:rsid w:val="00A475F5"/>
    <w:rsid w:val="00A4781B"/>
    <w:rsid w:val="00A57F48"/>
    <w:rsid w:val="00A656FF"/>
    <w:rsid w:val="00A90982"/>
    <w:rsid w:val="00AB22BF"/>
    <w:rsid w:val="00AB247C"/>
    <w:rsid w:val="00AB3C43"/>
    <w:rsid w:val="00AB5858"/>
    <w:rsid w:val="00AC16D7"/>
    <w:rsid w:val="00AC70FC"/>
    <w:rsid w:val="00AE520C"/>
    <w:rsid w:val="00AE5FFA"/>
    <w:rsid w:val="00AF435C"/>
    <w:rsid w:val="00B01FDE"/>
    <w:rsid w:val="00B02421"/>
    <w:rsid w:val="00B10ADE"/>
    <w:rsid w:val="00B11CE5"/>
    <w:rsid w:val="00B11DA5"/>
    <w:rsid w:val="00B20150"/>
    <w:rsid w:val="00B20857"/>
    <w:rsid w:val="00B36960"/>
    <w:rsid w:val="00B37E7C"/>
    <w:rsid w:val="00B42AF6"/>
    <w:rsid w:val="00B454A1"/>
    <w:rsid w:val="00B45F6F"/>
    <w:rsid w:val="00B55B36"/>
    <w:rsid w:val="00B61DB8"/>
    <w:rsid w:val="00B66FEC"/>
    <w:rsid w:val="00B670CA"/>
    <w:rsid w:val="00B821D3"/>
    <w:rsid w:val="00B95F64"/>
    <w:rsid w:val="00BA49BA"/>
    <w:rsid w:val="00BC076E"/>
    <w:rsid w:val="00BD3FF8"/>
    <w:rsid w:val="00BD6666"/>
    <w:rsid w:val="00BF24EE"/>
    <w:rsid w:val="00C00FE1"/>
    <w:rsid w:val="00C01296"/>
    <w:rsid w:val="00C0379A"/>
    <w:rsid w:val="00C14E2D"/>
    <w:rsid w:val="00C1746C"/>
    <w:rsid w:val="00C200F7"/>
    <w:rsid w:val="00C20948"/>
    <w:rsid w:val="00C23AA9"/>
    <w:rsid w:val="00C25B95"/>
    <w:rsid w:val="00C30A0B"/>
    <w:rsid w:val="00C35244"/>
    <w:rsid w:val="00C445DB"/>
    <w:rsid w:val="00C44626"/>
    <w:rsid w:val="00C458E6"/>
    <w:rsid w:val="00C46B9C"/>
    <w:rsid w:val="00C520E0"/>
    <w:rsid w:val="00C60B47"/>
    <w:rsid w:val="00C62924"/>
    <w:rsid w:val="00C742BA"/>
    <w:rsid w:val="00C810ED"/>
    <w:rsid w:val="00C936D9"/>
    <w:rsid w:val="00C9372F"/>
    <w:rsid w:val="00C93D70"/>
    <w:rsid w:val="00CA13A1"/>
    <w:rsid w:val="00CA1D3A"/>
    <w:rsid w:val="00CB7CA8"/>
    <w:rsid w:val="00CC0478"/>
    <w:rsid w:val="00CC0E86"/>
    <w:rsid w:val="00CC6D3C"/>
    <w:rsid w:val="00CD6CB5"/>
    <w:rsid w:val="00CD70CE"/>
    <w:rsid w:val="00CE1F8C"/>
    <w:rsid w:val="00CE312C"/>
    <w:rsid w:val="00CE3995"/>
    <w:rsid w:val="00CE636B"/>
    <w:rsid w:val="00CF5D43"/>
    <w:rsid w:val="00D0705A"/>
    <w:rsid w:val="00D07836"/>
    <w:rsid w:val="00D1385F"/>
    <w:rsid w:val="00D13FE6"/>
    <w:rsid w:val="00D17692"/>
    <w:rsid w:val="00D249D4"/>
    <w:rsid w:val="00D3179A"/>
    <w:rsid w:val="00D378A5"/>
    <w:rsid w:val="00D51216"/>
    <w:rsid w:val="00D53C6C"/>
    <w:rsid w:val="00D579F5"/>
    <w:rsid w:val="00D579F7"/>
    <w:rsid w:val="00D6097F"/>
    <w:rsid w:val="00D614FA"/>
    <w:rsid w:val="00D67658"/>
    <w:rsid w:val="00D7195A"/>
    <w:rsid w:val="00D724CC"/>
    <w:rsid w:val="00D751E6"/>
    <w:rsid w:val="00D80CCA"/>
    <w:rsid w:val="00D84B57"/>
    <w:rsid w:val="00D84FAE"/>
    <w:rsid w:val="00D914E4"/>
    <w:rsid w:val="00D96604"/>
    <w:rsid w:val="00DA1D62"/>
    <w:rsid w:val="00DA26F5"/>
    <w:rsid w:val="00DA6C2B"/>
    <w:rsid w:val="00DB0E62"/>
    <w:rsid w:val="00DB15D1"/>
    <w:rsid w:val="00DB3043"/>
    <w:rsid w:val="00DB47F8"/>
    <w:rsid w:val="00DB6E18"/>
    <w:rsid w:val="00DC6677"/>
    <w:rsid w:val="00DD2606"/>
    <w:rsid w:val="00DD7B7C"/>
    <w:rsid w:val="00DE7DDD"/>
    <w:rsid w:val="00DF4E21"/>
    <w:rsid w:val="00DF4E64"/>
    <w:rsid w:val="00DF5E01"/>
    <w:rsid w:val="00E00C7B"/>
    <w:rsid w:val="00E03528"/>
    <w:rsid w:val="00E05671"/>
    <w:rsid w:val="00E07DED"/>
    <w:rsid w:val="00E12EB3"/>
    <w:rsid w:val="00E158F7"/>
    <w:rsid w:val="00E16A1C"/>
    <w:rsid w:val="00E355DA"/>
    <w:rsid w:val="00E3562C"/>
    <w:rsid w:val="00E45FD2"/>
    <w:rsid w:val="00E6238A"/>
    <w:rsid w:val="00E72155"/>
    <w:rsid w:val="00E907DA"/>
    <w:rsid w:val="00EB0EBF"/>
    <w:rsid w:val="00EB3D05"/>
    <w:rsid w:val="00EB6495"/>
    <w:rsid w:val="00EC0CBA"/>
    <w:rsid w:val="00EC3A22"/>
    <w:rsid w:val="00EE090C"/>
    <w:rsid w:val="00EE2FDC"/>
    <w:rsid w:val="00EE4925"/>
    <w:rsid w:val="00EE4FA4"/>
    <w:rsid w:val="00EF0CF1"/>
    <w:rsid w:val="00EF12DD"/>
    <w:rsid w:val="00F07751"/>
    <w:rsid w:val="00F147A3"/>
    <w:rsid w:val="00F17450"/>
    <w:rsid w:val="00F24F1B"/>
    <w:rsid w:val="00F27550"/>
    <w:rsid w:val="00F41E19"/>
    <w:rsid w:val="00F450E4"/>
    <w:rsid w:val="00F46176"/>
    <w:rsid w:val="00F50DA5"/>
    <w:rsid w:val="00F51A24"/>
    <w:rsid w:val="00F6337D"/>
    <w:rsid w:val="00F66A60"/>
    <w:rsid w:val="00F7174E"/>
    <w:rsid w:val="00F73A9B"/>
    <w:rsid w:val="00F80AE2"/>
    <w:rsid w:val="00F80F62"/>
    <w:rsid w:val="00F81BBA"/>
    <w:rsid w:val="00F860ED"/>
    <w:rsid w:val="00F87F71"/>
    <w:rsid w:val="00F965BA"/>
    <w:rsid w:val="00FA1691"/>
    <w:rsid w:val="00FA65A4"/>
    <w:rsid w:val="00FB3F26"/>
    <w:rsid w:val="00FB4ADB"/>
    <w:rsid w:val="00FB4D63"/>
    <w:rsid w:val="00FD1A3A"/>
    <w:rsid w:val="00FE091C"/>
    <w:rsid w:val="00FE2D68"/>
    <w:rsid w:val="00FE73A9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A7AA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C1746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КР_1 уровень"/>
    <w:basedOn w:val="a5"/>
    <w:link w:val="12"/>
    <w:qFormat/>
    <w:rsid w:val="00C1746C"/>
    <w:pPr>
      <w:tabs>
        <w:tab w:val="left" w:pos="142"/>
      </w:tabs>
      <w:spacing w:before="0" w:line="360" w:lineRule="auto"/>
      <w:jc w:val="both"/>
    </w:pPr>
    <w:rPr>
      <w:rFonts w:ascii="Times New Roman" w:hAnsi="Times New Roman" w:cs="Arial"/>
      <w:b/>
      <w:bCs/>
      <w:color w:val="000000"/>
      <w:sz w:val="28"/>
      <w:szCs w:val="28"/>
    </w:rPr>
  </w:style>
  <w:style w:type="character" w:customStyle="1" w:styleId="12">
    <w:name w:val="КР_1 уровень Знак"/>
    <w:link w:val="11"/>
    <w:rsid w:val="00C1746C"/>
    <w:rPr>
      <w:rFonts w:ascii="Times New Roman" w:eastAsia="Times New Roman" w:hAnsi="Times New Roman" w:cs="Arial"/>
      <w:b/>
      <w:bCs/>
      <w:color w:val="000000"/>
      <w:sz w:val="28"/>
      <w:szCs w:val="28"/>
    </w:rPr>
  </w:style>
  <w:style w:type="character" w:customStyle="1" w:styleId="10">
    <w:name w:val="Заголовок 1 Знак"/>
    <w:link w:val="1"/>
    <w:uiPriority w:val="9"/>
    <w:rsid w:val="00C1746C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5">
    <w:name w:val="TOC Heading"/>
    <w:basedOn w:val="1"/>
    <w:next w:val="a1"/>
    <w:uiPriority w:val="39"/>
    <w:semiHidden/>
    <w:unhideWhenUsed/>
    <w:qFormat/>
    <w:rsid w:val="00C1746C"/>
    <w:pPr>
      <w:outlineLvl w:val="9"/>
    </w:pPr>
  </w:style>
  <w:style w:type="paragraph" w:customStyle="1" w:styleId="a">
    <w:name w:val="КР_список"/>
    <w:basedOn w:val="a6"/>
    <w:link w:val="a7"/>
    <w:autoRedefine/>
    <w:qFormat/>
    <w:rsid w:val="00C1746C"/>
    <w:pPr>
      <w:numPr>
        <w:numId w:val="3"/>
      </w:numPr>
      <w:tabs>
        <w:tab w:val="left" w:pos="142"/>
        <w:tab w:val="left" w:pos="993"/>
      </w:tabs>
      <w:suppressAutoHyphens/>
      <w:spacing w:after="0" w:line="360" w:lineRule="auto"/>
      <w:ind w:left="0"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КР_список Знак"/>
    <w:link w:val="a"/>
    <w:rsid w:val="00C1746C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1"/>
    <w:uiPriority w:val="34"/>
    <w:qFormat/>
    <w:rsid w:val="00C1746C"/>
    <w:pPr>
      <w:ind w:left="720"/>
      <w:contextualSpacing/>
    </w:pPr>
  </w:style>
  <w:style w:type="character" w:styleId="a8">
    <w:name w:val="annotation reference"/>
    <w:uiPriority w:val="99"/>
    <w:semiHidden/>
    <w:unhideWhenUsed/>
    <w:rsid w:val="007F7D42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F7D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7F7D42"/>
    <w:rPr>
      <w:sz w:val="20"/>
      <w:szCs w:val="20"/>
    </w:rPr>
  </w:style>
  <w:style w:type="paragraph" w:styleId="ab">
    <w:name w:val="Balloon Text"/>
    <w:basedOn w:val="a1"/>
    <w:link w:val="ac"/>
    <w:uiPriority w:val="99"/>
    <w:semiHidden/>
    <w:unhideWhenUsed/>
    <w:rsid w:val="007F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F7D42"/>
    <w:rPr>
      <w:rFonts w:ascii="Segoe UI" w:hAnsi="Segoe UI" w:cs="Segoe UI"/>
      <w:sz w:val="18"/>
      <w:szCs w:val="18"/>
    </w:rPr>
  </w:style>
  <w:style w:type="table" w:styleId="ad">
    <w:name w:val="Table Grid"/>
    <w:basedOn w:val="a3"/>
    <w:uiPriority w:val="39"/>
    <w:rsid w:val="006A2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1"/>
    <w:link w:val="af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2"/>
    <w:link w:val="ae"/>
    <w:uiPriority w:val="99"/>
    <w:rsid w:val="002001E0"/>
  </w:style>
  <w:style w:type="paragraph" w:styleId="af0">
    <w:name w:val="footer"/>
    <w:basedOn w:val="a1"/>
    <w:link w:val="af1"/>
    <w:uiPriority w:val="99"/>
    <w:unhideWhenUsed/>
    <w:rsid w:val="00200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2001E0"/>
  </w:style>
  <w:style w:type="table" w:customStyle="1" w:styleId="13">
    <w:name w:val="Сетка таблицы1"/>
    <w:basedOn w:val="a3"/>
    <w:next w:val="ad"/>
    <w:uiPriority w:val="39"/>
    <w:rsid w:val="00FD1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Модуль на печать"/>
    <w:basedOn w:val="a1"/>
    <w:link w:val="af2"/>
    <w:qFormat/>
    <w:rsid w:val="00AE5FFA"/>
    <w:pPr>
      <w:widowControl w:val="0"/>
      <w:numPr>
        <w:numId w:val="4"/>
      </w:numPr>
      <w:autoSpaceDE w:val="0"/>
      <w:autoSpaceDN w:val="0"/>
      <w:spacing w:after="240" w:line="360" w:lineRule="auto"/>
      <w:contextualSpacing/>
      <w:jc w:val="both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2">
    <w:name w:val="Модуль на печать Знак"/>
    <w:link w:val="a0"/>
    <w:rsid w:val="00AE5F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3">
    <w:name w:val="footnote text"/>
    <w:basedOn w:val="a1"/>
    <w:link w:val="af4"/>
    <w:uiPriority w:val="99"/>
    <w:semiHidden/>
    <w:unhideWhenUsed/>
    <w:rsid w:val="00481CA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481CAA"/>
    <w:rPr>
      <w:sz w:val="20"/>
      <w:szCs w:val="20"/>
    </w:rPr>
  </w:style>
  <w:style w:type="character" w:styleId="af5">
    <w:name w:val="footnote reference"/>
    <w:uiPriority w:val="99"/>
    <w:semiHidden/>
    <w:unhideWhenUsed/>
    <w:rsid w:val="00481CAA"/>
    <w:rPr>
      <w:vertAlign w:val="superscript"/>
    </w:rPr>
  </w:style>
  <w:style w:type="table" w:customStyle="1" w:styleId="2">
    <w:name w:val="Сетка таблицы2"/>
    <w:basedOn w:val="a3"/>
    <w:next w:val="ad"/>
    <w:uiPriority w:val="59"/>
    <w:rsid w:val="00CA1D3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1"/>
    <w:link w:val="af7"/>
    <w:uiPriority w:val="99"/>
    <w:unhideWhenUsed/>
    <w:rsid w:val="00314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rsid w:val="00314AA1"/>
    <w:rPr>
      <w:rFonts w:ascii="Times New Roman" w:hAnsi="Times New Roman"/>
      <w:lang w:eastAsia="en-US"/>
    </w:rPr>
  </w:style>
  <w:style w:type="character" w:styleId="af8">
    <w:name w:val="endnote reference"/>
    <w:uiPriority w:val="99"/>
    <w:semiHidden/>
    <w:unhideWhenUsed/>
    <w:rsid w:val="00436399"/>
    <w:rPr>
      <w:vertAlign w:val="superscript"/>
    </w:rPr>
  </w:style>
  <w:style w:type="paragraph" w:customStyle="1" w:styleId="ConsPlusTitle">
    <w:name w:val="ConsPlusTitle"/>
    <w:rsid w:val="009C602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9C602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9">
    <w:name w:val="Hyperlink"/>
    <w:basedOn w:val="a2"/>
    <w:uiPriority w:val="99"/>
    <w:unhideWhenUsed/>
    <w:rsid w:val="00DF4E21"/>
    <w:rPr>
      <w:color w:val="0563C1" w:themeColor="hyperlink"/>
      <w:u w:val="single"/>
    </w:rPr>
  </w:style>
  <w:style w:type="numbering" w:customStyle="1" w:styleId="14">
    <w:name w:val="Нет списка1"/>
    <w:next w:val="a4"/>
    <w:uiPriority w:val="99"/>
    <w:semiHidden/>
    <w:unhideWhenUsed/>
    <w:rsid w:val="007E7A5B"/>
  </w:style>
  <w:style w:type="table" w:customStyle="1" w:styleId="3">
    <w:name w:val="Сетка таблицы3"/>
    <w:basedOn w:val="a3"/>
    <w:next w:val="ad"/>
    <w:uiPriority w:val="39"/>
    <w:rsid w:val="007E7A5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d"/>
    <w:uiPriority w:val="59"/>
    <w:rsid w:val="00DB47F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4"/>
    <w:uiPriority w:val="99"/>
    <w:semiHidden/>
    <w:unhideWhenUsed/>
    <w:rsid w:val="00F73A9B"/>
  </w:style>
  <w:style w:type="table" w:customStyle="1" w:styleId="5">
    <w:name w:val="Сетка таблицы5"/>
    <w:basedOn w:val="a3"/>
    <w:next w:val="ad"/>
    <w:uiPriority w:val="59"/>
    <w:rsid w:val="00F73A9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352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5265">
          <w:marLeft w:val="0"/>
          <w:marRight w:val="0"/>
          <w:marTop w:val="72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2BF67-B3DC-4233-9F8F-D54C5B7E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медицинской помощи взрослым при туберкулезе (1 или 3 режим химиотерапии)</vt:lpstr>
    </vt:vector>
  </TitlesOfParts>
  <Company>Hewlett-Packard Company</Company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медицинской помощи взрослым при туберкулезе (1 или 3 режим химиотерапии)</dc:title>
  <dc:creator>Yuliya A. Ledovskih</dc:creator>
  <cp:lastModifiedBy>администратор4</cp:lastModifiedBy>
  <cp:revision>2</cp:revision>
  <cp:lastPrinted>2025-04-24T14:49:00Z</cp:lastPrinted>
  <dcterms:created xsi:type="dcterms:W3CDTF">2025-07-30T06:37:00Z</dcterms:created>
  <dcterms:modified xsi:type="dcterms:W3CDTF">2025-07-30T06:37:00Z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/>
  </property>
  <property fmtid="{D5CDD505-2E9C-101B-9397-08002B2CF9AE}" pid="3" name="Адресаты_СЗ">
    <vt:lpwstr/>
  </property>
  <property fmtid="{D5CDD505-2E9C-101B-9397-08002B2CF9AE}" pid="4" name="Адресаты_СЗ2">
    <vt:lpwstr/>
  </property>
  <property fmtid="{D5CDD505-2E9C-101B-9397-08002B2CF9AE}" pid="5" name="Подписант_должность">
    <vt:lpwstr/>
  </property>
  <property fmtid="{D5CDD505-2E9C-101B-9397-08002B2CF9AE}" pid="6" name="Подписант_ФИО">
    <vt:lpwstr/>
  </property>
  <property fmtid="{D5CDD505-2E9C-101B-9397-08002B2CF9AE}" pid="7" name="Исполнитель_1">
    <vt:lpwstr>Москалев Андрей Александрович,  тел.:+7 (495) 627-24-00 доб. 1740</vt:lpwstr>
  </property>
  <property fmtid="{D5CDD505-2E9C-101B-9397-08002B2CF9AE}" pid="8" name="Исполнитель_2">
    <vt:lpwstr>Москалев Андрей Александрович,  17-4. Отдел реализации региональных программ Начальник отдела тел.:+7 (495) 627-24-00 доб. 1740</vt:lpwstr>
  </property>
  <property fmtid="{D5CDD505-2E9C-101B-9397-08002B2CF9AE}" pid="9" name="Исполнитель_3">
    <vt:lpwstr>MoskalevAA@rosminzdrav.ru</vt:lpwstr>
  </property>
</Properties>
</file>