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D83" w:rsidRDefault="002840FF" w:rsidP="00B64D83">
      <w:pPr>
        <w:widowControl w:val="0"/>
        <w:spacing w:line="317" w:lineRule="exact"/>
        <w:jc w:val="center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  <w:r w:rsidRPr="00B64D83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ПОЯСНИТЕЛЬНАЯ ЗАПИСКА</w:t>
      </w:r>
      <w:r w:rsidR="00B64D83" w:rsidRPr="00B64D83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B64D83" w:rsidRPr="002840FF" w:rsidRDefault="002840FF" w:rsidP="00E37F26">
      <w:pPr>
        <w:widowControl w:val="0"/>
        <w:spacing w:line="317" w:lineRule="exact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2840FF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2840FF">
        <w:rPr>
          <w:rFonts w:eastAsia="Times New Roman" w:cs="Times New Roman"/>
          <w:b/>
          <w:bCs/>
          <w:color w:val="000000"/>
          <w:szCs w:val="28"/>
          <w:lang w:eastAsia="ru-RU"/>
        </w:rPr>
        <w:t>К</w:t>
      </w:r>
      <w:r w:rsidR="00B64D83" w:rsidRPr="002840FF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проекту</w:t>
      </w:r>
      <w:r w:rsidR="00462B5E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приказа Министерства здравоохранения </w:t>
      </w:r>
      <w:r w:rsidR="00462B5E">
        <w:rPr>
          <w:rFonts w:eastAsia="Times New Roman" w:cs="Times New Roman"/>
          <w:b/>
          <w:bCs/>
          <w:color w:val="000000"/>
          <w:szCs w:val="28"/>
          <w:lang w:eastAsia="ru-RU"/>
        </w:rPr>
        <w:br/>
        <w:t>Российской Федерации</w:t>
      </w:r>
      <w:r w:rsidR="00B64D83" w:rsidRPr="002840FF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 w:rsidR="00462B5E">
        <w:rPr>
          <w:rFonts w:eastAsia="Times New Roman" w:cs="Times New Roman"/>
          <w:b/>
          <w:bCs/>
          <w:color w:val="000000"/>
          <w:szCs w:val="28"/>
          <w:lang w:eastAsia="ru-RU"/>
        </w:rPr>
        <w:t>«</w:t>
      </w:r>
      <w:r w:rsidR="00B53119" w:rsidRPr="00B53119">
        <w:rPr>
          <w:b/>
          <w:szCs w:val="28"/>
        </w:rPr>
        <w:t xml:space="preserve">Об утверждении </w:t>
      </w:r>
      <w:proofErr w:type="gramStart"/>
      <w:r w:rsidR="00B53119" w:rsidRPr="00B53119">
        <w:rPr>
          <w:b/>
          <w:szCs w:val="28"/>
        </w:rPr>
        <w:t>порядка проведения диспансеризации определенных групп взрослого населения</w:t>
      </w:r>
      <w:proofErr w:type="gramEnd"/>
      <w:r w:rsidR="00462B5E">
        <w:rPr>
          <w:b/>
          <w:szCs w:val="28"/>
        </w:rPr>
        <w:t>»</w:t>
      </w:r>
      <w:r w:rsidR="00B53119">
        <w:rPr>
          <w:b/>
          <w:szCs w:val="28"/>
        </w:rPr>
        <w:t>.</w:t>
      </w:r>
    </w:p>
    <w:p w:rsidR="00B64D83" w:rsidRPr="002840FF" w:rsidRDefault="00B64D83" w:rsidP="00B64D83">
      <w:pPr>
        <w:widowControl w:val="0"/>
        <w:spacing w:after="600" w:line="317" w:lineRule="exact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E37F26" w:rsidRDefault="00E37F26" w:rsidP="007649EB">
      <w:pPr>
        <w:ind w:firstLine="709"/>
        <w:rPr>
          <w:rFonts w:eastAsia="Times New Roman" w:cs="Times New Roman"/>
          <w:szCs w:val="28"/>
        </w:rPr>
      </w:pPr>
      <w:r w:rsidRPr="005F67E8">
        <w:rPr>
          <w:rFonts w:eastAsia="Times New Roman" w:cs="Times New Roman"/>
          <w:szCs w:val="28"/>
        </w:rPr>
        <w:t>По итогам диспансеризации взрослого населения 2013</w:t>
      </w:r>
      <w:r w:rsidR="00141FFE">
        <w:rPr>
          <w:rFonts w:eastAsia="Times New Roman" w:cs="Times New Roman"/>
          <w:szCs w:val="28"/>
        </w:rPr>
        <w:t>–2016</w:t>
      </w:r>
      <w:r w:rsidRPr="005F67E8">
        <w:rPr>
          <w:rFonts w:eastAsia="Times New Roman" w:cs="Times New Roman"/>
          <w:szCs w:val="28"/>
        </w:rPr>
        <w:t xml:space="preserve"> год</w:t>
      </w:r>
      <w:r w:rsidR="00141FFE">
        <w:rPr>
          <w:rFonts w:eastAsia="Times New Roman" w:cs="Times New Roman"/>
          <w:szCs w:val="28"/>
        </w:rPr>
        <w:t>ов</w:t>
      </w:r>
      <w:r w:rsidRPr="005F67E8">
        <w:rPr>
          <w:rFonts w:eastAsia="Times New Roman" w:cs="Times New Roman"/>
          <w:szCs w:val="28"/>
        </w:rPr>
        <w:t>, с</w:t>
      </w:r>
      <w:r w:rsidR="00141FFE">
        <w:rPr>
          <w:rFonts w:eastAsia="Times New Roman" w:cs="Times New Roman"/>
          <w:szCs w:val="28"/>
        </w:rPr>
        <w:t>  </w:t>
      </w:r>
      <w:r w:rsidRPr="005F67E8">
        <w:rPr>
          <w:rFonts w:eastAsia="Times New Roman" w:cs="Times New Roman"/>
          <w:szCs w:val="28"/>
        </w:rPr>
        <w:t>учетом медико-экономической эффективности исследований при выявлении заболеваний</w:t>
      </w:r>
      <w:r w:rsidR="007649EB">
        <w:rPr>
          <w:rFonts w:eastAsia="Times New Roman" w:cs="Times New Roman"/>
          <w:szCs w:val="28"/>
        </w:rPr>
        <w:t xml:space="preserve"> подготовлен</w:t>
      </w:r>
      <w:r w:rsidRPr="005F67E8">
        <w:rPr>
          <w:rFonts w:eastAsia="Times New Roman" w:cs="Times New Roman"/>
          <w:szCs w:val="28"/>
        </w:rPr>
        <w:t xml:space="preserve"> </w:t>
      </w:r>
      <w:r w:rsidR="007649EB" w:rsidRPr="007649EB">
        <w:rPr>
          <w:szCs w:val="28"/>
        </w:rPr>
        <w:t>проект приказа Министерства здравоохранения Российской Федерации «Об утверждении порядка проведения диспансеризации определенных гру</w:t>
      </w:r>
      <w:proofErr w:type="gramStart"/>
      <w:r w:rsidR="007649EB" w:rsidRPr="007649EB">
        <w:rPr>
          <w:szCs w:val="28"/>
        </w:rPr>
        <w:t>пп взр</w:t>
      </w:r>
      <w:proofErr w:type="gramEnd"/>
      <w:r w:rsidR="007649EB" w:rsidRPr="007649EB">
        <w:rPr>
          <w:szCs w:val="28"/>
        </w:rPr>
        <w:t>ослого населения»</w:t>
      </w:r>
      <w:r w:rsidR="007649EB">
        <w:rPr>
          <w:szCs w:val="28"/>
        </w:rPr>
        <w:t xml:space="preserve"> (далее – проект Приказа)</w:t>
      </w:r>
      <w:r w:rsidR="00B53119">
        <w:rPr>
          <w:rFonts w:eastAsia="Times New Roman" w:cs="Times New Roman"/>
          <w:szCs w:val="28"/>
        </w:rPr>
        <w:t>.</w:t>
      </w:r>
      <w:r w:rsidR="00B53119" w:rsidRPr="00B53119">
        <w:rPr>
          <w:rFonts w:eastAsia="Times New Roman" w:cs="Times New Roman"/>
          <w:szCs w:val="28"/>
        </w:rPr>
        <w:t xml:space="preserve"> </w:t>
      </w:r>
    </w:p>
    <w:p w:rsidR="007649EB" w:rsidRDefault="007649EB" w:rsidP="007649EB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Проектом приказа уточнен перечень обследований, предусмотренных Порядком</w:t>
      </w:r>
      <w:r w:rsidRPr="007649EB">
        <w:t xml:space="preserve"> </w:t>
      </w:r>
      <w:r w:rsidRPr="007649EB">
        <w:rPr>
          <w:rFonts w:cs="Times New Roman"/>
          <w:szCs w:val="28"/>
        </w:rPr>
        <w:t>проведения диспансеризации определенных гру</w:t>
      </w:r>
      <w:proofErr w:type="gramStart"/>
      <w:r w:rsidRPr="007649EB">
        <w:rPr>
          <w:rFonts w:cs="Times New Roman"/>
          <w:szCs w:val="28"/>
        </w:rPr>
        <w:t>пп взр</w:t>
      </w:r>
      <w:proofErr w:type="gramEnd"/>
      <w:r w:rsidRPr="007649EB">
        <w:rPr>
          <w:rFonts w:cs="Times New Roman"/>
          <w:szCs w:val="28"/>
        </w:rPr>
        <w:t xml:space="preserve">ослого населения, утвержденного приказом </w:t>
      </w:r>
      <w:r>
        <w:rPr>
          <w:rFonts w:cs="Times New Roman"/>
          <w:szCs w:val="28"/>
        </w:rPr>
        <w:t>Минздрава России</w:t>
      </w:r>
      <w:r w:rsidRPr="007649EB">
        <w:rPr>
          <w:rFonts w:cs="Times New Roman"/>
          <w:szCs w:val="28"/>
        </w:rPr>
        <w:t xml:space="preserve"> от 3 февраля 2015 г. № 36ан</w:t>
      </w:r>
      <w:r>
        <w:rPr>
          <w:rFonts w:cs="Times New Roman"/>
          <w:szCs w:val="28"/>
        </w:rPr>
        <w:t xml:space="preserve">, с учетом международного и российского опыта проведения </w:t>
      </w:r>
      <w:proofErr w:type="spellStart"/>
      <w:r>
        <w:rPr>
          <w:rFonts w:cs="Times New Roman"/>
          <w:szCs w:val="28"/>
        </w:rPr>
        <w:t>скрининговых</w:t>
      </w:r>
      <w:proofErr w:type="spellEnd"/>
      <w:r>
        <w:rPr>
          <w:rFonts w:cs="Times New Roman"/>
          <w:szCs w:val="28"/>
        </w:rPr>
        <w:t xml:space="preserve"> обследований</w:t>
      </w:r>
      <w:r w:rsidRPr="00592A64">
        <w:rPr>
          <w:rFonts w:cs="Times New Roman"/>
          <w:szCs w:val="28"/>
        </w:rPr>
        <w:t>.</w:t>
      </w:r>
    </w:p>
    <w:p w:rsidR="007649EB" w:rsidRPr="00B64D83" w:rsidRDefault="007649EB" w:rsidP="007649EB">
      <w:pPr>
        <w:widowControl w:val="0"/>
        <w:spacing w:line="317" w:lineRule="exact"/>
        <w:ind w:left="20" w:right="20" w:firstLine="700"/>
        <w:rPr>
          <w:rFonts w:eastAsia="Times New Roman" w:cs="Times New Roman"/>
          <w:color w:val="000000"/>
          <w:szCs w:val="28"/>
          <w:lang w:eastAsia="ru-RU"/>
        </w:rPr>
      </w:pPr>
    </w:p>
    <w:p w:rsidR="00B53119" w:rsidRPr="00B64D83" w:rsidRDefault="00B53119" w:rsidP="00462B5E">
      <w:pPr>
        <w:widowControl w:val="0"/>
        <w:spacing w:line="317" w:lineRule="exact"/>
        <w:ind w:left="20" w:right="20" w:firstLine="700"/>
        <w:rPr>
          <w:rFonts w:eastAsia="Times New Roman" w:cs="Times New Roman"/>
          <w:color w:val="000000"/>
          <w:szCs w:val="28"/>
          <w:lang w:eastAsia="ru-RU"/>
        </w:rPr>
      </w:pPr>
    </w:p>
    <w:p w:rsidR="00B64D83" w:rsidRPr="00B64D83" w:rsidRDefault="00B64D83" w:rsidP="00E37F26">
      <w:pPr>
        <w:ind w:firstLine="708"/>
        <w:rPr>
          <w:rFonts w:eastAsia="Courier New" w:cs="Times New Roman"/>
          <w:color w:val="000000"/>
          <w:szCs w:val="28"/>
          <w:lang w:eastAsia="ru-RU"/>
        </w:rPr>
      </w:pPr>
      <w:bookmarkStart w:id="0" w:name="_GoBack"/>
      <w:bookmarkEnd w:id="0"/>
    </w:p>
    <w:sectPr w:rsidR="00B64D83" w:rsidRPr="00B64D83" w:rsidSect="00033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B64D83"/>
    <w:rsid w:val="000331FB"/>
    <w:rsid w:val="000757F9"/>
    <w:rsid w:val="000906C4"/>
    <w:rsid w:val="001255C1"/>
    <w:rsid w:val="00141034"/>
    <w:rsid w:val="00141FFE"/>
    <w:rsid w:val="002840FF"/>
    <w:rsid w:val="002F69C4"/>
    <w:rsid w:val="00326C93"/>
    <w:rsid w:val="003621B0"/>
    <w:rsid w:val="003925D3"/>
    <w:rsid w:val="003E48C4"/>
    <w:rsid w:val="004213D4"/>
    <w:rsid w:val="004240B1"/>
    <w:rsid w:val="00426C5B"/>
    <w:rsid w:val="00462B5E"/>
    <w:rsid w:val="00513741"/>
    <w:rsid w:val="00600360"/>
    <w:rsid w:val="006679A3"/>
    <w:rsid w:val="007649EB"/>
    <w:rsid w:val="008306C8"/>
    <w:rsid w:val="00875DFD"/>
    <w:rsid w:val="00996199"/>
    <w:rsid w:val="00AF1EC8"/>
    <w:rsid w:val="00B53119"/>
    <w:rsid w:val="00B64D83"/>
    <w:rsid w:val="00CE4738"/>
    <w:rsid w:val="00D4401A"/>
    <w:rsid w:val="00DD6104"/>
    <w:rsid w:val="00DE5205"/>
    <w:rsid w:val="00E37F26"/>
    <w:rsid w:val="00ED3FC7"/>
    <w:rsid w:val="00F032F3"/>
    <w:rsid w:val="00FF0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outline/>
        <w:sz w:val="44"/>
        <w:szCs w:val="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38"/>
    <w:pPr>
      <w:spacing w:after="0" w:line="240" w:lineRule="auto"/>
      <w:jc w:val="both"/>
    </w:pPr>
    <w:rPr>
      <w:rFonts w:ascii="Times New Roman" w:eastAsiaTheme="minorEastAsia" w:hAnsi="Times New Roman"/>
      <w:outline w:val="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4738"/>
    <w:pPr>
      <w:spacing w:after="0" w:line="240" w:lineRule="auto"/>
      <w:jc w:val="both"/>
    </w:pPr>
    <w:rPr>
      <w:rFonts w:ascii="Times New Roman" w:hAnsi="Times New Roman"/>
      <w:color w:val="000000"/>
      <w:sz w:val="28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CE4738"/>
    <w:rPr>
      <w:rFonts w:ascii="Times New Roman" w:hAnsi="Times New Roman"/>
      <w:color w:val="000000"/>
      <w:sz w:val="28"/>
      <w:szCs w:val="22"/>
    </w:rPr>
  </w:style>
  <w:style w:type="paragraph" w:styleId="a5">
    <w:name w:val="List Paragraph"/>
    <w:basedOn w:val="a"/>
    <w:uiPriority w:val="34"/>
    <w:qFormat/>
    <w:rsid w:val="00CE4738"/>
    <w:pPr>
      <w:ind w:left="720"/>
      <w:contextualSpacing/>
    </w:pPr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4213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13D4"/>
    <w:rPr>
      <w:rFonts w:ascii="Tahoma" w:eastAsiaTheme="minorEastAsia" w:hAnsi="Tahoma" w:cs="Tahoma"/>
      <w:outline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outline/>
        <w:sz w:val="44"/>
        <w:szCs w:val="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38"/>
    <w:pPr>
      <w:spacing w:after="0" w:line="240" w:lineRule="auto"/>
      <w:jc w:val="both"/>
    </w:pPr>
    <w:rPr>
      <w:rFonts w:ascii="Times New Roman" w:eastAsiaTheme="minorEastAsia" w:hAnsi="Times New Roman"/>
      <w:outline w:val="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4738"/>
    <w:pPr>
      <w:spacing w:after="0" w:line="240" w:lineRule="auto"/>
      <w:jc w:val="both"/>
    </w:pPr>
    <w:rPr>
      <w:rFonts w:ascii="Times New Roman" w:hAnsi="Times New Roman"/>
      <w:color w:val="000000"/>
      <w:sz w:val="28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CE4738"/>
    <w:rPr>
      <w:rFonts w:ascii="Times New Roman" w:hAnsi="Times New Roman"/>
      <w:color w:val="000000"/>
      <w:sz w:val="28"/>
      <w:szCs w:val="22"/>
    </w:rPr>
  </w:style>
  <w:style w:type="paragraph" w:styleId="a5">
    <w:name w:val="List Paragraph"/>
    <w:basedOn w:val="a"/>
    <w:uiPriority w:val="34"/>
    <w:qFormat/>
    <w:rsid w:val="00CE4738"/>
    <w:pPr>
      <w:ind w:left="720"/>
      <w:contextualSpacing/>
    </w:pPr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4213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13D4"/>
    <w:rPr>
      <w:rFonts w:ascii="Tahoma" w:eastAsiaTheme="minorEastAsia" w:hAnsi="Tahoma" w:cs="Tahoma"/>
      <w:outline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LarinGV</dc:creator>
  <cp:lastModifiedBy>SchegolevPE</cp:lastModifiedBy>
  <cp:revision>5</cp:revision>
  <cp:lastPrinted>2014-12-04T07:48:00Z</cp:lastPrinted>
  <dcterms:created xsi:type="dcterms:W3CDTF">2017-01-18T10:39:00Z</dcterms:created>
  <dcterms:modified xsi:type="dcterms:W3CDTF">2017-01-18T10:49:00Z</dcterms:modified>
</cp:coreProperties>
</file>